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W w:w="9497" w:type="dxa"/>
        <w:tblCellMar>
          <w:left w:w="0" w:type="dxa"/>
          <w:right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4111"/>
        <w:gridCol w:w="1276"/>
        <w:gridCol w:w="4110"/>
      </w:tblGrid>
      <w:tr>
        <w:trPr>
          <w:trHeight w:val="851" w:hRule="exact"/>
        </w:trPr>
        <w:tc>
          <w:tcPr>
            <w:gridSpan w:val="3"/>
            <w:tcBorders/>
            <w:tcW w:w="9497" w:type="dxa"/>
            <w:vAlign w:val="center"/>
            <w:textDirection w:val="lrTb"/>
            <w:noWrap w:val="false"/>
          </w:tcPr>
          <w:p>
            <w:pPr>
              <w:pStyle w:val="898"/>
              <w:pBdr/>
              <w:spacing/>
              <w:ind/>
              <w:rPr/>
            </w:pPr>
            <w:r>
              <w:t xml:space="preserve">Наименование </w:t>
            </w:r>
            <w:r>
              <w:t xml:space="preserve">правообладателя: Сонин Андрей Игоревич</w:t>
            </w:r>
            <w:r/>
          </w:p>
        </w:tc>
      </w:tr>
      <w:tr>
        <w:trPr>
          <w:trHeight w:val="454" w:hRule="exact"/>
        </w:trPr>
        <w:tc>
          <w:tcPr>
            <w:gridSpan w:val="3"/>
            <w:tcBorders/>
            <w:tcW w:w="9497" w:type="dxa"/>
            <w:vAlign w:val="center"/>
            <w:textDirection w:val="lrTb"/>
            <w:noWrap w:val="false"/>
          </w:tcPr>
          <w:p>
            <w:pPr>
              <w:pStyle w:val="899"/>
              <w:pBdr/>
              <w:spacing/>
              <w:ind/>
              <w:rPr/>
            </w:pPr>
            <w:r/>
            <w:r/>
          </w:p>
        </w:tc>
      </w:tr>
      <w:tr>
        <w:trPr>
          <w:trHeight w:val="567" w:hRule="exact"/>
        </w:trPr>
        <w:tc>
          <w:tcPr>
            <w:tcBorders/>
            <w:tcW w:w="4111" w:type="dxa"/>
            <w:vAlign w:val="center"/>
            <w:textDirection w:val="lrTb"/>
            <w:noWrap w:val="false"/>
          </w:tcPr>
          <w:p>
            <w:pPr>
              <w:pStyle w:val="899"/>
              <w:pBdr/>
              <w:spacing/>
              <w:ind/>
              <w:rPr/>
            </w:pPr>
            <w:r/>
            <w:r/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Style w:val="899"/>
              <w:pBdr/>
              <w:spacing/>
              <w:ind/>
              <w:rPr/>
            </w:pPr>
            <w:r/>
            <w:r/>
          </w:p>
        </w:tc>
        <w:tc>
          <w:tcPr>
            <w:tcBorders/>
            <w:tcW w:w="4110" w:type="dxa"/>
            <w:vAlign w:val="center"/>
            <w:textDirection w:val="lrTb"/>
            <w:noWrap w:val="false"/>
          </w:tcPr>
          <w:p>
            <w:pPr>
              <w:pStyle w:val="899"/>
              <w:pBdr/>
              <w:spacing/>
              <w:ind/>
              <w:rPr/>
            </w:pPr>
            <w:r/>
            <w:r/>
          </w:p>
        </w:tc>
      </w:tr>
      <w:tr>
        <w:trPr>
          <w:trHeight w:val="454" w:hRule="exact"/>
        </w:trPr>
        <w:tc>
          <w:tcPr>
            <w:tcBorders/>
            <w:tcW w:w="4111" w:type="dxa"/>
            <w:textDirection w:val="lrTb"/>
            <w:noWrap w:val="false"/>
          </w:tcPr>
          <w:p>
            <w:pPr>
              <w:pStyle w:val="899"/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Style w:val="899"/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/>
            <w:tcW w:w="4110" w:type="dxa"/>
            <w:textDirection w:val="lrTb"/>
            <w:noWrap w:val="false"/>
          </w:tcPr>
          <w:p>
            <w:pPr>
              <w:pStyle w:val="899"/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621" w:hRule="exact"/>
        </w:trPr>
        <w:tc>
          <w:tcPr>
            <w:tcBorders/>
            <w:tcW w:w="4111" w:type="dxa"/>
            <w:textDirection w:val="lrTb"/>
            <w:noWrap w:val="false"/>
          </w:tcPr>
          <w:p>
            <w:pPr>
              <w:pStyle w:val="899"/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Style w:val="899"/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/>
            <w:tcW w:w="4110" w:type="dxa"/>
            <w:textDirection w:val="lrTb"/>
            <w:noWrap w:val="false"/>
          </w:tcPr>
          <w:p>
            <w:pPr>
              <w:pStyle w:val="899"/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715" w:hRule="exact"/>
        </w:trPr>
        <w:tc>
          <w:tcPr>
            <w:tcBorders/>
            <w:tcW w:w="4111" w:type="dxa"/>
            <w:textDirection w:val="lrTb"/>
            <w:noWrap w:val="false"/>
          </w:tcPr>
          <w:p>
            <w:pPr>
              <w:pStyle w:val="899"/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Style w:val="899"/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/>
            <w:tcW w:w="4110" w:type="dxa"/>
            <w:textDirection w:val="lrTb"/>
            <w:noWrap w:val="false"/>
          </w:tcPr>
          <w:p>
            <w:pPr>
              <w:pStyle w:val="899"/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454" w:hRule="exact"/>
        </w:trPr>
        <w:tc>
          <w:tcPr>
            <w:tcBorders/>
            <w:tcW w:w="4111" w:type="dxa"/>
            <w:textDirection w:val="lrTb"/>
            <w:noWrap w:val="false"/>
          </w:tcPr>
          <w:p>
            <w:pPr>
              <w:pStyle w:val="899"/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Style w:val="899"/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/>
            <w:tcW w:w="4110" w:type="dxa"/>
            <w:textDirection w:val="lrTb"/>
            <w:noWrap w:val="false"/>
          </w:tcPr>
          <w:p>
            <w:pPr>
              <w:pStyle w:val="899"/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454" w:hRule="exact"/>
        </w:trPr>
        <w:tc>
          <w:tcPr>
            <w:tcBorders/>
            <w:tcW w:w="4111" w:type="dxa"/>
            <w:textDirection w:val="lrTb"/>
            <w:noWrap w:val="false"/>
          </w:tcPr>
          <w:p>
            <w:pPr>
              <w:pStyle w:val="899"/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Style w:val="899"/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/>
            <w:tcW w:w="4110" w:type="dxa"/>
            <w:textDirection w:val="lrTb"/>
            <w:noWrap w:val="false"/>
          </w:tcPr>
          <w:p>
            <w:pPr>
              <w:pStyle w:val="899"/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454"/>
        </w:trPr>
        <w:tc>
          <w:tcPr>
            <w:tcBorders/>
            <w:tcW w:w="4111" w:type="dxa"/>
            <w:vAlign w:val="center"/>
            <w:textDirection w:val="lrTb"/>
            <w:noWrap w:val="false"/>
          </w:tcPr>
          <w:p>
            <w:pPr>
              <w:pStyle w:val="899"/>
              <w:pBdr/>
              <w:spacing/>
              <w:ind/>
              <w:rPr/>
            </w:pPr>
            <w:r/>
            <w:r/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Style w:val="899"/>
              <w:pBdr/>
              <w:spacing/>
              <w:ind/>
              <w:rPr/>
            </w:pPr>
            <w:r/>
            <w:r/>
          </w:p>
        </w:tc>
        <w:tc>
          <w:tcPr>
            <w:tcBorders/>
            <w:tcW w:w="4110" w:type="dxa"/>
            <w:vAlign w:val="center"/>
            <w:textDirection w:val="lrTb"/>
            <w:noWrap w:val="false"/>
          </w:tcPr>
          <w:p>
            <w:pPr>
              <w:pStyle w:val="899"/>
              <w:pBdr/>
              <w:spacing/>
              <w:ind/>
              <w:rPr/>
            </w:pPr>
            <w:r/>
            <w:r/>
          </w:p>
        </w:tc>
      </w:tr>
      <w:tr>
        <w:trPr>
          <w:trHeight w:val="1591"/>
        </w:trPr>
        <w:tc>
          <w:tcPr>
            <w:tcBorders/>
            <w:tcW w:w="4111" w:type="dxa"/>
            <w:vAlign w:val="center"/>
            <w:textDirection w:val="lrTb"/>
            <w:noWrap w:val="false"/>
          </w:tcPr>
          <w:p>
            <w:pPr>
              <w:pStyle w:val="899"/>
              <w:pBdr/>
              <w:spacing/>
              <w:ind/>
              <w:rPr/>
            </w:pPr>
            <w:r/>
            <w:r/>
          </w:p>
          <w:p>
            <w:pPr>
              <w:pStyle w:val="899"/>
              <w:pBdr/>
              <w:spacing/>
              <w:ind/>
              <w:rPr/>
            </w:pPr>
            <w:r/>
            <w:r/>
          </w:p>
          <w:p>
            <w:pPr>
              <w:pStyle w:val="899"/>
              <w:pBdr/>
              <w:spacing/>
              <w:ind/>
              <w:rPr/>
            </w:pPr>
            <w:r/>
            <w:r/>
          </w:p>
          <w:p>
            <w:pPr>
              <w:pStyle w:val="899"/>
              <w:pBdr/>
              <w:spacing/>
              <w:ind/>
              <w:rPr/>
            </w:pPr>
            <w:r/>
            <w:r/>
          </w:p>
          <w:p>
            <w:pPr>
              <w:pStyle w:val="899"/>
              <w:pBdr/>
              <w:spacing/>
              <w:ind/>
              <w:rPr/>
            </w:pPr>
            <w:r/>
            <w:r/>
          </w:p>
          <w:p>
            <w:pPr>
              <w:pStyle w:val="899"/>
              <w:pBdr/>
              <w:spacing/>
              <w:ind/>
              <w:rPr/>
            </w:pPr>
            <w:r/>
            <w:r/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Style w:val="899"/>
              <w:pBdr/>
              <w:spacing/>
              <w:ind/>
              <w:rPr/>
            </w:pPr>
            <w:r/>
            <w:r/>
          </w:p>
        </w:tc>
        <w:tc>
          <w:tcPr>
            <w:tcBorders/>
            <w:tcW w:w="4110" w:type="dxa"/>
            <w:vAlign w:val="center"/>
            <w:textDirection w:val="lrTb"/>
            <w:noWrap w:val="false"/>
          </w:tcPr>
          <w:p>
            <w:pPr>
              <w:pStyle w:val="899"/>
              <w:pBdr/>
              <w:spacing/>
              <w:ind/>
              <w:rPr/>
            </w:pPr>
            <w:r/>
            <w:r/>
          </w:p>
        </w:tc>
      </w:tr>
      <w:tr>
        <w:trPr>
          <w:trHeight w:val="710"/>
        </w:trPr>
        <w:tc>
          <w:tcPr>
            <w:gridSpan w:val="3"/>
            <w:tcBorders/>
            <w:tcW w:w="949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Руководство по установке</w:t>
            </w:r>
            <w:r>
              <w:rPr>
                <w:highlight w:val="none"/>
                <w:lang w:val="ru-RU"/>
              </w:rPr>
            </w:r>
          </w:p>
          <w:p>
            <w:pPr>
              <w:pBdr/>
              <w:spacing/>
              <w:ind/>
              <w:jc w:val="center"/>
              <w:rPr>
                <w:highlight w:val="none"/>
                <w:lang w:val="ru-RU"/>
              </w:rPr>
            </w:pPr>
            <w:r/>
            <w:r>
              <w:rPr>
                <w:lang w:val="ru-RU"/>
              </w:rPr>
              <w:t xml:space="preserve">«Системы автоматизации добровольного медицинского страхования </w:t>
            </w:r>
            <w:r>
              <w:rPr>
                <w:lang w:val="en-US"/>
              </w:rPr>
              <w:t xml:space="preserve">IT_DMS</w:t>
            </w:r>
            <w:r>
              <w:rPr>
                <w:lang w:val="ru-RU"/>
              </w:rPr>
              <w:t xml:space="preserve">» на примере ПЭВМ с операционной системой </w:t>
            </w:r>
            <w:r>
              <w:rPr>
                <w:lang w:val="en-US"/>
              </w:rPr>
              <w:t xml:space="preserve">Windows 10</w:t>
            </w:r>
            <w:r>
              <w:rPr>
                <w:lang w:val="ru-RU"/>
              </w:rPr>
              <w:t xml:space="preserve">/11.</w:t>
            </w:r>
            <w:r>
              <w:rPr>
                <w:highlight w:val="none"/>
                <w:lang w:val="ru-RU"/>
              </w:rPr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t xml:space="preserve"> </w:t>
            </w:r>
            <w:r/>
          </w:p>
          <w:p>
            <w:pPr>
              <w:pStyle w:val="900"/>
              <w:pBdr/>
              <w:spacing/>
              <w:ind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</w:r>
            <w:r>
              <w:rPr>
                <w:b w:val="0"/>
                <w:sz w:val="28"/>
                <w:szCs w:val="28"/>
              </w:rPr>
            </w:r>
            <w:r>
              <w:rPr>
                <w:b w:val="0"/>
                <w:sz w:val="28"/>
                <w:szCs w:val="28"/>
              </w:rPr>
            </w:r>
          </w:p>
        </w:tc>
      </w:tr>
      <w:tr>
        <w:trPr>
          <w:trHeight w:val="569"/>
        </w:trPr>
        <w:tc>
          <w:tcPr>
            <w:gridSpan w:val="3"/>
            <w:tcBorders/>
            <w:tcW w:w="949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711"/>
        </w:trPr>
        <w:tc>
          <w:tcPr>
            <w:gridSpan w:val="3"/>
            <w:tcBorders/>
            <w:tcW w:w="9497" w:type="dxa"/>
            <w:textDirection w:val="lrTb"/>
            <w:noWrap w:val="false"/>
          </w:tcPr>
          <w:p>
            <w:pPr>
              <w:pStyle w:val="900"/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689"/>
        </w:trPr>
        <w:tc>
          <w:tcPr>
            <w:gridSpan w:val="3"/>
            <w:tcBorders/>
            <w:tcW w:w="9497" w:type="dxa"/>
            <w:textDirection w:val="lrTb"/>
            <w:noWrap w:val="false"/>
          </w:tcPr>
          <w:p>
            <w:pPr>
              <w:pStyle w:val="898"/>
              <w:pBdr/>
              <w:spacing/>
              <w:ind/>
              <w:jc w:val="left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  <w:tr>
        <w:trPr>
          <w:trHeight w:val="454"/>
        </w:trPr>
        <w:tc>
          <w:tcPr>
            <w:tcBorders/>
            <w:tcW w:w="4111" w:type="dxa"/>
            <w:vAlign w:val="center"/>
            <w:textDirection w:val="lrTb"/>
            <w:noWrap w:val="false"/>
          </w:tcPr>
          <w:p>
            <w:pPr>
              <w:pStyle w:val="899"/>
              <w:pBdr/>
              <w:spacing/>
              <w:ind/>
              <w:rPr/>
            </w:pPr>
            <w:r/>
            <w:r/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Style w:val="899"/>
              <w:pBdr/>
              <w:spacing/>
              <w:ind/>
              <w:rPr/>
            </w:pPr>
            <w:r/>
            <w:r/>
          </w:p>
        </w:tc>
        <w:tc>
          <w:tcPr>
            <w:tcBorders/>
            <w:tcW w:w="4110" w:type="dxa"/>
            <w:vAlign w:val="center"/>
            <w:textDirection w:val="lrTb"/>
            <w:noWrap w:val="false"/>
          </w:tcPr>
          <w:p>
            <w:pPr>
              <w:pStyle w:val="899"/>
              <w:pBdr/>
              <w:spacing/>
              <w:ind/>
              <w:rPr/>
            </w:pPr>
            <w:r/>
            <w:r/>
          </w:p>
        </w:tc>
      </w:tr>
      <w:tr>
        <w:trPr>
          <w:trHeight w:val="454"/>
        </w:trPr>
        <w:tc>
          <w:tcPr>
            <w:tcBorders/>
            <w:tcW w:w="4111" w:type="dxa"/>
            <w:vAlign w:val="center"/>
            <w:textDirection w:val="lrTb"/>
            <w:noWrap w:val="false"/>
          </w:tcPr>
          <w:p>
            <w:pPr>
              <w:pStyle w:val="899"/>
              <w:pBdr/>
              <w:spacing/>
              <w:ind/>
              <w:rPr/>
            </w:pPr>
            <w:r/>
            <w:r/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Style w:val="899"/>
              <w:pBdr/>
              <w:spacing/>
              <w:ind/>
              <w:rPr/>
            </w:pPr>
            <w:r/>
            <w:r/>
          </w:p>
        </w:tc>
        <w:tc>
          <w:tcPr>
            <w:tcBorders/>
            <w:tcW w:w="4110" w:type="dxa"/>
            <w:vAlign w:val="center"/>
            <w:textDirection w:val="lrTb"/>
            <w:noWrap w:val="false"/>
          </w:tcPr>
          <w:p>
            <w:pPr>
              <w:pStyle w:val="899"/>
              <w:pBdr/>
              <w:spacing/>
              <w:ind/>
              <w:rPr/>
            </w:pPr>
            <w:r/>
            <w:r/>
          </w:p>
        </w:tc>
      </w:tr>
      <w:tr>
        <w:trPr>
          <w:trHeight w:val="454"/>
        </w:trPr>
        <w:tc>
          <w:tcPr>
            <w:tcBorders/>
            <w:tcW w:w="4111" w:type="dxa"/>
            <w:vAlign w:val="center"/>
            <w:textDirection w:val="lrTb"/>
            <w:noWrap w:val="false"/>
          </w:tcPr>
          <w:p>
            <w:pPr>
              <w:pStyle w:val="899"/>
              <w:pBdr/>
              <w:spacing/>
              <w:ind/>
              <w:rPr/>
            </w:pPr>
            <w:r/>
            <w:r/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Style w:val="899"/>
              <w:pBdr/>
              <w:spacing/>
              <w:ind/>
              <w:rPr/>
            </w:pPr>
            <w:r/>
            <w:r/>
          </w:p>
        </w:tc>
        <w:tc>
          <w:tcPr>
            <w:tcBorders/>
            <w:tcW w:w="4110" w:type="dxa"/>
            <w:vAlign w:val="center"/>
            <w:textDirection w:val="lrTb"/>
            <w:noWrap w:val="false"/>
          </w:tcPr>
          <w:p>
            <w:pPr>
              <w:pStyle w:val="899"/>
              <w:pBdr/>
              <w:spacing/>
              <w:ind/>
              <w:rPr/>
            </w:pPr>
            <w:r/>
            <w:r/>
          </w:p>
        </w:tc>
      </w:tr>
      <w:tr>
        <w:trPr>
          <w:trHeight w:val="454"/>
        </w:trPr>
        <w:tc>
          <w:tcPr>
            <w:tcBorders/>
            <w:tcW w:w="4111" w:type="dxa"/>
            <w:vAlign w:val="center"/>
            <w:textDirection w:val="lrTb"/>
            <w:noWrap w:val="false"/>
          </w:tcPr>
          <w:p>
            <w:pPr>
              <w:pStyle w:val="899"/>
              <w:pBdr/>
              <w:spacing/>
              <w:ind/>
              <w:rPr/>
            </w:pPr>
            <w:r/>
            <w:r/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Style w:val="899"/>
              <w:pBdr/>
              <w:spacing/>
              <w:ind/>
              <w:rPr/>
            </w:pPr>
            <w:r/>
            <w:r/>
          </w:p>
        </w:tc>
        <w:tc>
          <w:tcPr>
            <w:tcBorders/>
            <w:tcW w:w="4110" w:type="dxa"/>
            <w:vAlign w:val="center"/>
            <w:textDirection w:val="lrTb"/>
            <w:noWrap w:val="false"/>
          </w:tcPr>
          <w:p>
            <w:pPr>
              <w:pStyle w:val="899"/>
              <w:pBdr/>
              <w:spacing/>
              <w:ind/>
              <w:rPr/>
            </w:pPr>
            <w:r/>
            <w:r/>
          </w:p>
        </w:tc>
      </w:tr>
      <w:tr>
        <w:trPr>
          <w:trHeight w:val="454"/>
        </w:trPr>
        <w:tc>
          <w:tcPr>
            <w:tcBorders/>
            <w:tcW w:w="4111" w:type="dxa"/>
            <w:vAlign w:val="center"/>
            <w:textDirection w:val="lrTb"/>
            <w:noWrap w:val="false"/>
          </w:tcPr>
          <w:p>
            <w:pPr>
              <w:pStyle w:val="899"/>
              <w:pBdr/>
              <w:spacing/>
              <w:ind/>
              <w:rPr/>
            </w:pPr>
            <w:r/>
            <w:r/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Style w:val="899"/>
              <w:pBdr/>
              <w:spacing/>
              <w:ind/>
              <w:rPr/>
            </w:pPr>
            <w:r/>
            <w:r/>
          </w:p>
        </w:tc>
        <w:tc>
          <w:tcPr>
            <w:tcBorders/>
            <w:tcW w:w="4110" w:type="dxa"/>
            <w:vAlign w:val="center"/>
            <w:textDirection w:val="lrTb"/>
            <w:noWrap w:val="false"/>
          </w:tcPr>
          <w:p>
            <w:pPr>
              <w:pStyle w:val="899"/>
              <w:pBdr/>
              <w:spacing/>
              <w:ind/>
              <w:rPr/>
            </w:pPr>
            <w:r/>
            <w:r/>
          </w:p>
        </w:tc>
      </w:tr>
      <w:tr>
        <w:trPr>
          <w:trHeight w:val="454"/>
        </w:trPr>
        <w:tc>
          <w:tcPr>
            <w:tcBorders/>
            <w:tcW w:w="4111" w:type="dxa"/>
            <w:vAlign w:val="center"/>
            <w:textDirection w:val="lrTb"/>
            <w:noWrap w:val="false"/>
          </w:tcPr>
          <w:p>
            <w:pPr>
              <w:pStyle w:val="899"/>
              <w:pBdr/>
              <w:spacing/>
              <w:ind/>
              <w:rPr/>
            </w:pPr>
            <w:r/>
            <w:r/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Style w:val="900"/>
              <w:pBdr/>
              <w:spacing/>
              <w:ind/>
              <w:rPr/>
            </w:pPr>
            <w:r>
              <w:rPr>
                <w:b w:val="0"/>
                <w:sz w:val="28"/>
                <w:szCs w:val="28"/>
              </w:rPr>
              <w:t xml:space="preserve">2025</w:t>
            </w:r>
            <w:r/>
          </w:p>
          <w:p>
            <w:pPr>
              <w:pStyle w:val="899"/>
              <w:pBdr/>
              <w:spacing/>
              <w:ind/>
              <w:rPr/>
            </w:pPr>
            <w:r/>
            <w:r/>
          </w:p>
        </w:tc>
        <w:tc>
          <w:tcPr>
            <w:tcBorders/>
            <w:tcW w:w="4110" w:type="dxa"/>
            <w:vAlign w:val="center"/>
            <w:textDirection w:val="lrTb"/>
            <w:noWrap w:val="false"/>
          </w:tcPr>
          <w:p>
            <w:pPr>
              <w:pStyle w:val="899"/>
              <w:pBdr/>
              <w:spacing/>
              <w:ind/>
              <w:rPr/>
            </w:pPr>
            <w:r/>
            <w:r/>
          </w:p>
        </w:tc>
      </w:tr>
    </w:tbl>
    <w:p>
      <w:pPr>
        <w:pBdr/>
        <w:spacing/>
        <w:ind/>
        <w:jc w:val="center"/>
        <w:rPr>
          <w:highlight w:val="none"/>
          <w:lang w:val="ru-RU"/>
        </w:rPr>
      </w:pPr>
      <w:r>
        <w:rPr>
          <w:highlight w:val="none"/>
          <w:lang w:val="ru-RU"/>
        </w:rPr>
      </w:r>
      <w:r>
        <w:rPr>
          <w:highlight w:val="none"/>
          <w:lang w:val="ru-RU"/>
        </w:rPr>
      </w:r>
      <w:r>
        <w:rPr>
          <w:highlight w:val="none"/>
          <w:lang w:val="ru-RU"/>
        </w:rPr>
      </w:r>
    </w:p>
    <w:p>
      <w:pPr>
        <w:pBdr/>
        <w:spacing/>
        <w:ind/>
        <w:jc w:val="left"/>
        <w:rPr>
          <w:highlight w:val="none"/>
          <w:lang w:val="ru-RU"/>
        </w:rPr>
      </w:pPr>
      <w:r>
        <w:rPr>
          <w:highlight w:val="none"/>
          <w:lang w:val="ru-RU"/>
        </w:rPr>
        <w:t xml:space="preserve">Содержание:</w:t>
      </w:r>
      <w:r>
        <w:rPr>
          <w:highlight w:val="none"/>
          <w:lang w:val="ru-RU"/>
        </w:rPr>
      </w:r>
    </w:p>
    <w:p>
      <w:pPr>
        <w:pBdr/>
        <w:spacing/>
        <w:ind w:firstLine="0" w:left="709"/>
        <w:jc w:val="left"/>
        <w:rPr>
          <w:highlight w:val="none"/>
          <w:lang w:val="en-US"/>
        </w:rPr>
      </w:pPr>
      <w:r>
        <w:rPr>
          <w:highlight w:val="none"/>
          <w:lang w:val="ru-RU"/>
        </w:rPr>
        <w:t xml:space="preserve">Раздел 1. Установка СУБД </w:t>
      </w:r>
      <w:r>
        <w:rPr>
          <w:highlight w:val="none"/>
          <w:lang w:val="en-US"/>
        </w:rPr>
        <w:t xml:space="preserve">PostgreSQL</w:t>
      </w:r>
      <w:r>
        <w:rPr>
          <w:highlight w:val="none"/>
          <w:lang w:val="ru-RU"/>
        </w:rPr>
        <w:t xml:space="preserve">.........................................................................2</w:t>
      </w:r>
      <w:r>
        <w:rPr>
          <w:highlight w:val="none"/>
          <w:lang w:val="ru-RU"/>
        </w:rPr>
      </w:r>
    </w:p>
    <w:p>
      <w:pPr>
        <w:pBdr/>
        <w:spacing/>
        <w:ind w:firstLine="0" w:left="709"/>
        <w:jc w:val="left"/>
        <w:rPr>
          <w:highlight w:val="none"/>
          <w:lang w:val="en-US"/>
        </w:rPr>
      </w:pPr>
      <w:r>
        <w:rPr>
          <w:highlight w:val="none"/>
          <w:lang w:val="ru-RU"/>
        </w:rPr>
        <w:t xml:space="preserve">Раздел 2. Настройка </w:t>
      </w:r>
      <w:r>
        <w:rPr>
          <w:highlight w:val="none"/>
          <w:lang w:val="en-US"/>
        </w:rPr>
        <w:t xml:space="preserve">ODBC</w:t>
      </w:r>
      <w:r>
        <w:rPr>
          <w:highlight w:val="none"/>
          <w:lang w:val="ru-RU"/>
        </w:rPr>
        <w:t xml:space="preserve">.............................................................................................8</w:t>
      </w:r>
      <w:r>
        <w:rPr>
          <w:highlight w:val="none"/>
          <w:lang w:val="ru-RU"/>
        </w:rPr>
      </w:r>
    </w:p>
    <w:p>
      <w:pPr>
        <w:pBdr/>
        <w:spacing/>
        <w:ind w:firstLine="0" w:left="709"/>
        <w:jc w:val="left"/>
        <w:rPr>
          <w:highlight w:val="none"/>
          <w:lang w:val="ru-RU"/>
        </w:rPr>
      </w:pPr>
      <w:r>
        <w:rPr>
          <w:highlight w:val="none"/>
          <w:lang w:val="ru-RU"/>
        </w:rPr>
        <w:t xml:space="preserve">Раздел 3. Первый запуск приложения.........................................................................11</w:t>
      </w:r>
      <w:r>
        <w:rPr>
          <w:highlight w:val="none"/>
          <w:lang w:val="ru-RU"/>
        </w:rPr>
      </w:r>
    </w:p>
    <w:p>
      <w:pPr>
        <w:pBdr/>
        <w:spacing/>
        <w:ind w:firstLine="0" w:left="709"/>
        <w:jc w:val="left"/>
        <w:rPr>
          <w:highlight w:val="none"/>
          <w:lang w:val="ru-RU"/>
        </w:rPr>
      </w:pPr>
      <w:r>
        <w:rPr>
          <w:highlight w:val="none"/>
          <w:lang w:val="ru-RU"/>
        </w:rPr>
        <w:t xml:space="preserve">Раздел 4. Регистрации лицензии на право использования приложения..................13</w:t>
      </w:r>
      <w:r>
        <w:rPr>
          <w:highlight w:val="none"/>
          <w:lang w:val="ru-RU"/>
        </w:rPr>
      </w:r>
    </w:p>
    <w:p>
      <w:pPr>
        <w:pBdr/>
        <w:shd w:val="nil"/>
        <w:spacing/>
        <w:ind/>
        <w:rPr>
          <w:highlight w:val="none"/>
          <w:lang w:val="ru-RU"/>
        </w:rPr>
      </w:pPr>
      <w:r>
        <w:rPr>
          <w:highlight w:val="none"/>
          <w:lang w:val="ru-RU"/>
        </w:rPr>
        <w:br w:type="page" w:clear="all"/>
      </w:r>
      <w:r>
        <w:rPr>
          <w:highlight w:val="none"/>
          <w:lang w:val="ru-RU"/>
        </w:rPr>
      </w:r>
      <w:r>
        <w:rPr>
          <w:highlight w:val="none"/>
          <w:lang w:val="ru-RU"/>
        </w:rPr>
      </w:r>
    </w:p>
    <w:p>
      <w:pPr>
        <w:pBdr/>
        <w:spacing/>
        <w:ind/>
        <w:jc w:val="center"/>
        <w:rPr>
          <w:b/>
          <w:bCs/>
          <w:sz w:val="36"/>
          <w:szCs w:val="36"/>
          <w:highlight w:val="none"/>
        </w:rPr>
      </w:pPr>
      <w:r>
        <w:rPr>
          <w:highlight w:val="none"/>
          <w:lang w:val="ru-RU"/>
        </w:rPr>
      </w:r>
      <w:r>
        <w:rPr>
          <w:b/>
          <w:bCs/>
          <w:sz w:val="36"/>
          <w:szCs w:val="36"/>
          <w:highlight w:val="none"/>
          <w:lang w:val="ru-RU"/>
        </w:rPr>
        <w:t xml:space="preserve">Раздел 1. Установка СУБД </w:t>
      </w:r>
      <w:r>
        <w:rPr>
          <w:b/>
          <w:bCs/>
          <w:sz w:val="36"/>
          <w:szCs w:val="36"/>
          <w:highlight w:val="none"/>
          <w:lang w:val="en-US"/>
        </w:rPr>
        <w:t xml:space="preserve">PostgreSQL</w:t>
      </w:r>
      <w:r>
        <w:rPr>
          <w:b/>
          <w:bCs/>
          <w:sz w:val="36"/>
          <w:szCs w:val="36"/>
          <w:highlight w:val="none"/>
          <w:lang w:val="ru-RU"/>
        </w:rPr>
      </w:r>
      <w:r>
        <w:rPr>
          <w:b/>
          <w:bCs/>
          <w:sz w:val="36"/>
          <w:szCs w:val="36"/>
          <w:highlight w:val="none"/>
          <w:lang w:val="ru-RU"/>
        </w:rPr>
      </w:r>
    </w:p>
    <w:p>
      <w:pPr>
        <w:pBdr/>
        <w:spacing/>
        <w:ind/>
        <w:jc w:val="center"/>
        <w:rPr>
          <w:highlight w:val="none"/>
          <w:lang w:val="ru-RU"/>
        </w:rPr>
      </w:pPr>
      <w:r>
        <w:rPr>
          <w:highlight w:val="none"/>
        </w:rPr>
        <w:t xml:space="preserve">Инструкция по установке сервера </w:t>
      </w:r>
      <w:r>
        <w:rPr>
          <w:highlight w:val="none"/>
          <w:lang w:val="ru-RU"/>
        </w:rPr>
        <w:t xml:space="preserve">СУБД </w:t>
      </w:r>
      <w:r>
        <w:rPr>
          <w:highlight w:val="none"/>
          <w:lang w:val="en-US"/>
        </w:rPr>
        <w:t xml:space="preserve">PosgreSQL </w:t>
      </w:r>
      <w:r>
        <w:rPr>
          <w:highlight w:val="none"/>
          <w:lang w:val="ru-RU"/>
        </w:rPr>
        <w:t xml:space="preserve">на ПЭВМ с операционной системой </w:t>
      </w:r>
      <w:r>
        <w:rPr>
          <w:highlight w:val="none"/>
          <w:lang w:val="en-US"/>
        </w:rPr>
        <w:t xml:space="preserve">Windows 1</w:t>
      </w:r>
      <w:r>
        <w:rPr>
          <w:highlight w:val="none"/>
          <w:lang w:val="ru-RU"/>
        </w:rPr>
        <w:t xml:space="preserve">0</w:t>
      </w:r>
      <w:r>
        <w:rPr>
          <w:highlight w:val="none"/>
          <w:lang w:val="en-US"/>
        </w:rPr>
        <w:t xml:space="preserve">,</w:t>
      </w:r>
      <w:r>
        <w:rPr>
          <w:highlight w:val="none"/>
          <w:lang w:val="ru-RU"/>
        </w:rPr>
        <w:t xml:space="preserve"> </w:t>
      </w:r>
      <w:r>
        <w:rPr>
          <w:highlight w:val="none"/>
          <w:lang w:val="en-US"/>
        </w:rPr>
        <w:t xml:space="preserve">Windows 11</w:t>
      </w:r>
      <w:r>
        <w:rPr>
          <w:highlight w:val="none"/>
          <w:lang w:val="ru-RU"/>
        </w:rPr>
        <w:t xml:space="preserve">.</w:t>
      </w:r>
      <w:r>
        <w:rPr>
          <w:highlight w:val="none"/>
          <w:lang w:val="ru-RU"/>
        </w:rPr>
      </w:r>
      <w:r>
        <w:rPr>
          <w:highlight w:val="none"/>
          <w:lang w:val="ru-RU"/>
        </w:rPr>
      </w:r>
    </w:p>
    <w:p>
      <w:pPr>
        <w:pBdr/>
        <w:spacing/>
        <w:ind/>
        <w:rPr>
          <w:highlight w:val="none"/>
          <w:lang w:val="ru-RU"/>
        </w:rPr>
      </w:pPr>
      <w:r>
        <w:rPr>
          <w:highlight w:val="none"/>
          <w:lang w:val="ru-RU"/>
        </w:rPr>
      </w:r>
      <w:r>
        <w:rPr>
          <w:highlight w:val="none"/>
          <w:lang w:val="ru-RU"/>
        </w:rPr>
      </w:r>
      <w:r>
        <w:rPr>
          <w:highlight w:val="none"/>
          <w:lang w:val="ru-RU"/>
        </w:rPr>
      </w:r>
    </w:p>
    <w:p>
      <w:pPr>
        <w:pBdr/>
        <w:spacing/>
        <w:ind/>
        <w:rPr>
          <w:highlight w:val="none"/>
          <w:lang w:val="ru-RU"/>
        </w:rPr>
      </w:pPr>
      <w:r>
        <w:rPr>
          <w:highlight w:val="none"/>
          <w:lang w:val="ru-RU"/>
        </w:rPr>
        <w:t xml:space="preserve">Скриншоты приведены на примере инсталлятора версии </w:t>
      </w:r>
      <w:r>
        <w:rPr>
          <w:highlight w:val="none"/>
          <w:lang w:val="en-US"/>
        </w:rPr>
        <w:t xml:space="preserve">PosgreSQL 16</w:t>
      </w:r>
      <w:r>
        <w:rPr>
          <w:highlight w:val="none"/>
          <w:lang w:val="ru-RU"/>
        </w:rPr>
        <w:t xml:space="preserve">.1 64-</w:t>
      </w:r>
      <w:r>
        <w:rPr>
          <w:highlight w:val="none"/>
          <w:lang w:val="ru-RU"/>
        </w:rPr>
        <w:t xml:space="preserve">бит, скачать свежую версию можно по ссылке: </w:t>
      </w:r>
      <w:r>
        <w:rPr>
          <w:highlight w:val="none"/>
          <w:lang w:val="ru-RU"/>
        </w:rPr>
      </w:r>
      <w:hyperlink r:id="rId9" w:tooltip="https://www.postgresql.org/download/windows/" w:history="1">
        <w:r>
          <w:rPr>
            <w:rStyle w:val="874"/>
            <w:highlight w:val="none"/>
            <w:lang w:val="ru-RU"/>
          </w:rPr>
          <w:t xml:space="preserve">https://www.postgresql.org/download/windows/</w:t>
        </w:r>
        <w:r>
          <w:rPr>
            <w:rStyle w:val="874"/>
            <w:highlight w:val="none"/>
            <w:lang w:val="ru-RU"/>
          </w:rPr>
        </w:r>
        <w:r>
          <w:rPr>
            <w:rStyle w:val="874"/>
            <w:highlight w:val="none"/>
            <w:lang w:val="ru-RU"/>
          </w:rPr>
        </w:r>
      </w:hyperlink>
      <w:r>
        <w:rPr>
          <w:highlight w:val="none"/>
          <w:lang w:val="ru-RU"/>
        </w:rPr>
      </w:r>
      <w:r>
        <w:rPr>
          <w:highlight w:val="none"/>
          <w:lang w:val="ru-RU"/>
        </w:rPr>
      </w:r>
    </w:p>
    <w:p>
      <w:pPr>
        <w:pBdr/>
        <w:spacing/>
        <w:ind/>
        <w:rPr>
          <w:lang w:val="ru-RU"/>
        </w:rPr>
      </w:pPr>
      <w:r>
        <w:rPr>
          <w:highlight w:val="none"/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Bdr/>
        <w:spacing/>
        <w:ind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rPr>
          <w:highlight w:val="none"/>
        </w:rPr>
      </w:pPr>
      <w:r>
        <w:t xml:space="preserve">Запускаем инсталлятор: </w:t>
      </w:r>
      <w:r>
        <w:t xml:space="preserve">postgresql-16.1-1-windows-x64.exe</w:t>
      </w:r>
      <w:r>
        <w:rPr>
          <w:lang w:val="en-US"/>
        </w:rPr>
        <w:t xml:space="preserve"> ,</w:t>
      </w:r>
      <w:r>
        <w:rPr>
          <w:lang w:val="ru-RU"/>
        </w:rPr>
        <w:t xml:space="preserve"> как показано на рис.1</w:t>
      </w:r>
      <w:r>
        <w:rPr>
          <w:lang w:val="en-US"/>
        </w:rPr>
        <w:t xml:space="preserve">:</w:t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rPr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4576706" cy="3562455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03541648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 flipH="0" flipV="0">
                          <a:off x="0" y="0"/>
                          <a:ext cx="4576705" cy="356245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360.37pt;height:280.51pt;mso-wrap-distance-left:0.00pt;mso-wrap-distance-top:0.00pt;mso-wrap-distance-right:0.00pt;mso-wrap-distance-bottom:0.00pt;z-index:1;" stroked="false">
                <v:imagedata r:id="rId10" o:title=""/>
                <o:lock v:ext="edit" rotation="t"/>
              </v:shape>
            </w:pict>
          </mc:Fallback>
        </mc:AlternateContent>
      </w:r>
      <w:r/>
      <w:r/>
    </w:p>
    <w:p>
      <w:pPr>
        <w:pBdr/>
        <w:spacing/>
        <w:ind/>
        <w:rPr>
          <w:highlight w:val="none"/>
        </w:rPr>
      </w:pPr>
      <w:r>
        <w:rPr>
          <w:highlight w:val="none"/>
        </w:rPr>
        <w:t xml:space="preserve">Рисунок 1.</w:t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rPr/>
      </w:pPr>
      <w:r>
        <w:rPr>
          <w:highlight w:val="none"/>
        </w:rPr>
      </w:r>
      <w:r/>
      <w:r/>
    </w:p>
    <w:p>
      <w:pPr>
        <w:pBdr/>
        <w:spacing/>
        <w:ind/>
        <w:rPr>
          <w:highlight w:val="none"/>
        </w:rPr>
      </w:pPr>
      <w:r>
        <w:t xml:space="preserve">Далее Вам следует выбрать путь,по которому будут размещены файлы приложения:</w:t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rPr>
          <w:highlight w:val="none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4612271" cy="3571336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4831920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 flipH="0" flipV="0">
                          <a:off x="0" y="0"/>
                          <a:ext cx="4612270" cy="35713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363.17pt;height:281.21pt;mso-wrap-distance-left:0.00pt;mso-wrap-distance-top:0.00pt;mso-wrap-distance-right:0.00pt;mso-wrap-distance-bottom:0.00pt;z-index:1;" stroked="false">
                <v:imagedata r:id="rId11" o:title=""/>
                <o:lock v:ext="edit" rotation="t"/>
              </v:shape>
            </w:pict>
          </mc:Fallback>
        </mc:AlternateContent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rPr>
          <w:highlight w:val="none"/>
        </w:rPr>
      </w:pPr>
      <w:r>
        <w:rPr>
          <w:highlight w:val="none"/>
        </w:rPr>
        <w:t xml:space="preserve">Рисунок 2.</w:t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rPr/>
      </w:pPr>
      <w:r>
        <w:rPr>
          <w:highlight w:val="none"/>
        </w:rPr>
      </w:r>
      <w:r/>
      <w:r/>
    </w:p>
    <w:p>
      <w:pPr>
        <w:pBdr/>
        <w:spacing/>
        <w:ind/>
        <w:rPr/>
      </w:pPr>
      <w:r>
        <w:t xml:space="preserve">Выберите устанавливаемые компоненты, рекомендую установить все:</w:t>
      </w:r>
      <w:r/>
      <w:r/>
    </w:p>
    <w:p>
      <w:pPr>
        <w:pBdr/>
        <w:spacing/>
        <w:ind/>
        <w:rPr>
          <w:highlight w:val="none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4612271" cy="3602534"/>
                <wp:effectExtent l="0" t="0" r="0" b="0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91460508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 flipH="0" flipV="0">
                          <a:off x="0" y="0"/>
                          <a:ext cx="4612270" cy="360253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2" o:spid="_x0000_s2" type="#_x0000_t75" style="width:363.17pt;height:283.66pt;mso-wrap-distance-left:0.00pt;mso-wrap-distance-top:0.00pt;mso-wrap-distance-right:0.00pt;mso-wrap-distance-bottom:0.00pt;z-index:1;" stroked="false">
                <v:imagedata r:id="rId12" o:title=""/>
                <o:lock v:ext="edit" rotation="t"/>
              </v:shape>
            </w:pict>
          </mc:Fallback>
        </mc:AlternateContent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rPr>
          <w:highlight w:val="none"/>
        </w:rPr>
      </w:pPr>
      <w:r>
        <w:rPr>
          <w:highlight w:val="none"/>
        </w:rPr>
        <w:t xml:space="preserve">Рисунок 3.</w:t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rPr/>
      </w:pPr>
      <w:r/>
      <w:r/>
      <w:r/>
    </w:p>
    <w:p>
      <w:pPr>
        <w:pBdr/>
        <w:spacing/>
        <w:ind/>
        <w:rPr/>
      </w:pPr>
      <w:r>
        <w:rPr>
          <w:highlight w:val="none"/>
        </w:rPr>
        <w:t xml:space="preserve">Выберите папку для хранения файлов с базой данных, как показано на рис. 4:</w:t>
      </w:r>
      <w:r/>
      <w:r/>
    </w:p>
    <w:p>
      <w:pPr>
        <w:pBdr/>
        <w:spacing/>
        <w:ind/>
        <w:rPr>
          <w:highlight w:val="none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4564646" cy="3519626"/>
                <wp:effectExtent l="0" t="0" r="0" b="0"/>
                <wp:docPr id="4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76914749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 flipH="0" flipV="0">
                          <a:off x="0" y="0"/>
                          <a:ext cx="4564644" cy="35196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3" o:spid="_x0000_s3" type="#_x0000_t75" style="width:359.42pt;height:277.14pt;mso-wrap-distance-left:0.00pt;mso-wrap-distance-top:0.00pt;mso-wrap-distance-right:0.00pt;mso-wrap-distance-bottom:0.00pt;z-index:1;" stroked="false">
                <v:imagedata r:id="rId13" o:title=""/>
                <o:lock v:ext="edit" rotation="t"/>
              </v:shape>
            </w:pict>
          </mc:Fallback>
        </mc:AlternateContent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rPr>
          <w:highlight w:val="none"/>
        </w:rPr>
      </w:pPr>
      <w:r>
        <w:rPr>
          <w:highlight w:val="none"/>
        </w:rPr>
        <w:t xml:space="preserve">Рисунок 4.</w:t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rPr>
          <w:highlight w:val="none"/>
          <w:lang w:val="ru-RU"/>
        </w:rPr>
      </w:pPr>
      <w:r>
        <w:rPr>
          <w:highlight w:val="none"/>
        </w:rPr>
        <w:t xml:space="preserve">Укажите и запомните пароль для суперпользователя </w:t>
      </w:r>
      <w:r>
        <w:rPr>
          <w:highlight w:val="none"/>
          <w:lang w:val="en-US"/>
        </w:rPr>
        <w:t xml:space="preserve">postgres</w:t>
      </w:r>
      <w:r>
        <w:rPr>
          <w:highlight w:val="none"/>
          <w:lang w:val="ru-RU"/>
        </w:rPr>
        <w:t xml:space="preserve">, как показано на рис.5:</w:t>
      </w:r>
      <w:r>
        <w:rPr>
          <w:highlight w:val="none"/>
          <w:lang w:val="ru-RU"/>
        </w:rPr>
      </w:r>
      <w:r>
        <w:rPr>
          <w:highlight w:val="none"/>
          <w:lang w:val="ru-RU"/>
        </w:rPr>
      </w:r>
    </w:p>
    <w:p>
      <w:pPr>
        <w:pBdr/>
        <w:spacing/>
        <w:ind/>
        <w:rPr>
          <w:highlight w:val="none"/>
        </w:rPr>
      </w:pPr>
      <w:r>
        <w:rPr>
          <w:highlight w:val="none"/>
          <w:lang w:val="ru-RU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4564646" cy="3559586"/>
                <wp:effectExtent l="0" t="0" r="0" b="0"/>
                <wp:docPr id="5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57753780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 flipH="0" flipV="0">
                          <a:off x="0" y="0"/>
                          <a:ext cx="4564644" cy="35595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4" o:spid="_x0000_s4" type="#_x0000_t75" style="width:359.42pt;height:280.28pt;mso-wrap-distance-left:0.00pt;mso-wrap-distance-top:0.00pt;mso-wrap-distance-right:0.00pt;mso-wrap-distance-bottom:0.00pt;z-index:1;" stroked="false">
                <v:imagedata r:id="rId14" o:title=""/>
                <o:lock v:ext="edit" rotation="t"/>
              </v:shape>
            </w:pict>
          </mc:Fallback>
        </mc:AlternateContent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rPr>
          <w:highlight w:val="none"/>
        </w:rPr>
      </w:pPr>
      <w:r>
        <w:rPr>
          <w:highlight w:val="none"/>
        </w:rPr>
        <w:t xml:space="preserve">Рисунок 5.</w:t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rPr/>
      </w:pPr>
      <w:r/>
      <w:r/>
      <w:r/>
    </w:p>
    <w:p>
      <w:pPr>
        <w:pBdr/>
        <w:spacing/>
        <w:ind/>
        <w:rPr/>
      </w:pPr>
      <w:r>
        <w:t xml:space="preserve">Оставьте без изменения (не меняйте) номер  порта  для прослушивания сервером базы данных:</w:t>
      </w:r>
      <w:r/>
      <w:r/>
    </w:p>
    <w:p>
      <w:pPr>
        <w:pBdr/>
        <w:spacing/>
        <w:ind/>
        <w:rPr/>
      </w:pPr>
      <w:r>
        <w:rPr>
          <w:highlight w:val="none"/>
        </w:rPr>
      </w:r>
      <w:r/>
      <w:r/>
    </w:p>
    <w:p>
      <w:pPr>
        <w:pBdr/>
        <w:spacing/>
        <w:ind/>
        <w:rPr>
          <w:highlight w:val="none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4548324" cy="3504446"/>
                <wp:effectExtent l="0" t="0" r="0" b="0"/>
                <wp:docPr id="6" name="Рисунок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34241062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 flipH="0" flipV="0">
                          <a:off x="0" y="0"/>
                          <a:ext cx="4548322" cy="35044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5" o:spid="_x0000_s5" type="#_x0000_t75" style="width:358.14pt;height:275.94pt;mso-wrap-distance-left:0.00pt;mso-wrap-distance-top:0.00pt;mso-wrap-distance-right:0.00pt;mso-wrap-distance-bottom:0.00pt;z-index:1;" stroked="false">
                <v:imagedata r:id="rId15" o:title=""/>
                <o:lock v:ext="edit" rotation="t"/>
              </v:shape>
            </w:pict>
          </mc:Fallback>
        </mc:AlternateContent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rPr>
          <w:highlight w:val="none"/>
        </w:rPr>
      </w:pPr>
      <w:r>
        <w:rPr>
          <w:highlight w:val="none"/>
        </w:rPr>
        <w:t xml:space="preserve">Рисунок 6.</w:t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rPr/>
      </w:pPr>
      <w:r/>
      <w:r/>
      <w:r/>
    </w:p>
    <w:p>
      <w:pPr>
        <w:pBdr/>
        <w:spacing/>
        <w:ind/>
        <w:rPr/>
      </w:pPr>
      <w:r>
        <w:rPr>
          <w:highlight w:val="none"/>
        </w:rPr>
        <w:t xml:space="preserve">Не меняйте кодовую страницу базы, нажмите </w:t>
      </w:r>
      <w:r>
        <w:rPr>
          <w:highlight w:val="none"/>
          <w:lang w:val="en-US"/>
        </w:rPr>
        <w:t xml:space="preserve">Next</w:t>
      </w:r>
      <w:r/>
      <w:r/>
    </w:p>
    <w:p>
      <w:pPr>
        <w:pBdr/>
        <w:spacing/>
        <w:ind/>
        <w:rPr>
          <w:highlight w:val="none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162550" cy="4038600"/>
                <wp:effectExtent l="0" t="0" r="0" b="0"/>
                <wp:docPr id="7" name="Рисунок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7337125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5162549" cy="40385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6" o:spid="_x0000_s6" type="#_x0000_t75" style="width:406.50pt;height:318.00pt;mso-wrap-distance-left:0.00pt;mso-wrap-distance-top:0.00pt;mso-wrap-distance-right:0.00pt;mso-wrap-distance-bottom:0.00pt;z-index:1;" stroked="false">
                <v:imagedata r:id="rId16" o:title=""/>
                <o:lock v:ext="edit" rotation="t"/>
              </v:shape>
            </w:pict>
          </mc:Fallback>
        </mc:AlternateContent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rPr>
          <w:highlight w:val="none"/>
        </w:rPr>
      </w:pPr>
      <w:r>
        <w:rPr>
          <w:highlight w:val="none"/>
        </w:rPr>
        <w:t xml:space="preserve">Рисунок </w:t>
      </w:r>
      <w:r>
        <w:rPr>
          <w:highlight w:val="none"/>
          <w:lang w:val="en-US"/>
        </w:rPr>
        <w:t xml:space="preserve">7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rPr/>
      </w:pPr>
      <w:r/>
      <w:r/>
      <w:r/>
    </w:p>
    <w:p>
      <w:pPr>
        <w:pBdr/>
        <w:spacing/>
        <w:ind/>
        <w:rPr/>
      </w:pPr>
      <w:r>
        <w:rPr>
          <w:highlight w:val="none"/>
          <w:lang w:val="ru-RU"/>
        </w:rPr>
        <w:t xml:space="preserve">На рис.8 показаны выбранные настройки инсталляции, если Вы со всем согласны – нажмите </w:t>
      </w:r>
      <w:r>
        <w:rPr>
          <w:highlight w:val="none"/>
          <w:lang w:val="en-US"/>
        </w:rPr>
        <w:t xml:space="preserve">Next </w:t>
      </w:r>
      <w:r>
        <w:rPr>
          <w:highlight w:val="none"/>
          <w:lang w:val="ru-RU"/>
        </w:rPr>
        <w:t xml:space="preserve">для начала установки.</w:t>
      </w:r>
      <w:r/>
      <w:r/>
    </w:p>
    <w:p>
      <w:pPr>
        <w:pBdr/>
        <w:spacing/>
        <w:ind/>
        <w:rPr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210175" cy="4038600"/>
                <wp:effectExtent l="0" t="0" r="9525" b="0"/>
                <wp:docPr id="8" name="Рисунок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50760721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7"/>
                        <a:stretch/>
                      </pic:blipFill>
                      <pic:spPr bwMode="auto">
                        <a:xfrm>
                          <a:off x="0" y="0"/>
                          <a:ext cx="5210174" cy="40385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7" o:spid="_x0000_s7" type="#_x0000_t75" style="width:410.25pt;height:318.00pt;mso-wrap-distance-left:0.00pt;mso-wrap-distance-top:0.00pt;mso-wrap-distance-right:0.00pt;mso-wrap-distance-bottom:0.00pt;z-index:1;" stroked="false">
                <v:imagedata r:id="rId17" o:title=""/>
                <o:lock v:ext="edit" rotation="t"/>
              </v:shape>
            </w:pict>
          </mc:Fallback>
        </mc:AlternateContent>
      </w:r>
      <w:r/>
      <w:r/>
    </w:p>
    <w:p>
      <w:pPr>
        <w:pBdr/>
        <w:spacing/>
        <w:ind/>
        <w:rPr>
          <w:highlight w:val="none"/>
        </w:rPr>
      </w:pPr>
      <w:r>
        <w:rPr>
          <w:highlight w:val="none"/>
        </w:rPr>
        <w:t xml:space="preserve">Рисунок 8.</w:t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rPr/>
      </w:pPr>
      <w:r/>
      <w:r/>
      <w:r/>
    </w:p>
    <w:p>
      <w:pPr>
        <w:pBdr/>
        <w:spacing/>
        <w:ind/>
        <w:rPr/>
      </w:pPr>
      <w:r>
        <w:t xml:space="preserve">По завершении установки откройте конфигурационный файл с помощью блокнота (n</w:t>
      </w:r>
      <w:r>
        <w:rPr>
          <w:lang w:val="en-US"/>
        </w:rPr>
        <w:t xml:space="preserve">otepad) </w:t>
      </w:r>
      <w:r>
        <w:rPr>
          <w:lang w:val="ru-RU"/>
        </w:rPr>
        <w:t xml:space="preserve">или аналогичного текстового редактора.</w:t>
      </w:r>
      <w:r/>
      <w:r/>
    </w:p>
    <w:p>
      <w:pPr>
        <w:pBdr/>
        <w:spacing/>
        <w:ind/>
        <w:rPr/>
      </w:pPr>
      <w:r/>
      <w:r/>
      <w:r/>
    </w:p>
    <w:p>
      <w:pPr>
        <w:pBdr/>
        <w:spacing/>
        <w:ind/>
        <w:rPr/>
      </w:pPr>
      <w:r>
        <w:t xml:space="preserve">Конфигурационный файл лежит здесь: </w:t>
      </w:r>
      <w:r>
        <w:t xml:space="preserve">"C:\Program </w:t>
      </w:r>
      <w:r>
        <w:t xml:space="preserve">Files</w:t>
      </w:r>
      <w:r>
        <w:t xml:space="preserve">\</w:t>
      </w:r>
      <w:r>
        <w:t xml:space="preserve">PostgreSQL</w:t>
      </w:r>
      <w:r>
        <w:t xml:space="preserve">\16\</w:t>
      </w:r>
      <w:r>
        <w:t xml:space="preserve">data</w:t>
      </w:r>
      <w:r>
        <w:t xml:space="preserve">\</w:t>
      </w:r>
      <w:r>
        <w:t xml:space="preserve">pg_hba.conf</w:t>
      </w:r>
      <w:r>
        <w:t xml:space="preserve">"</w:t>
      </w:r>
      <w:r/>
      <w:r/>
    </w:p>
    <w:p>
      <w:pPr>
        <w:pBdr/>
        <w:spacing/>
        <w:ind/>
        <w:rPr/>
      </w:pPr>
      <w:r>
        <w:t xml:space="preserve">Внесите в него  правки для работы по локальной сети (делать может только администратор, понимая последствия):</w:t>
      </w:r>
      <w:r/>
      <w:r/>
    </w:p>
    <w:p>
      <w:pPr>
        <w:pBdr/>
        <w:spacing/>
        <w:ind/>
        <w:rPr>
          <w:lang w:val="en-US"/>
        </w:rPr>
      </w:pPr>
      <w:r>
        <w:rPr>
          <w:lang w:val="en-US"/>
        </w:rPr>
        <w:t xml:space="preserve"># IPv4 local connections:</w:t>
      </w:r>
      <w:r>
        <w:rPr>
          <w:lang w:val="en-US"/>
        </w:rPr>
      </w:r>
      <w:r>
        <w:rPr>
          <w:lang w:val="en-US"/>
        </w:rPr>
      </w:r>
    </w:p>
    <w:p>
      <w:pPr>
        <w:pBdr/>
        <w:spacing/>
        <w:ind/>
        <w:rPr>
          <w:lang w:val="en-US"/>
        </w:rPr>
      </w:pPr>
      <w:r>
        <w:rPr>
          <w:lang w:val="en-US"/>
        </w:rPr>
        <w:t xml:space="preserve">host    all             all             127.0.0.1/32            scram-sha-256</w:t>
      </w:r>
      <w:r>
        <w:rPr>
          <w:lang w:val="en-US"/>
        </w:rPr>
      </w:r>
      <w:r>
        <w:rPr>
          <w:lang w:val="en-US"/>
        </w:rPr>
      </w:r>
    </w:p>
    <w:p>
      <w:pPr>
        <w:pBdr/>
        <w:spacing/>
        <w:ind/>
        <w:rPr/>
      </w:pPr>
      <w:r>
        <w:t xml:space="preserve">host</w:t>
      </w:r>
      <w:r>
        <w:t xml:space="preserve">    </w:t>
      </w:r>
      <w:r>
        <w:t xml:space="preserve">all</w:t>
      </w:r>
      <w:r>
        <w:t xml:space="preserve">             </w:t>
      </w:r>
      <w:r>
        <w:t xml:space="preserve">all</w:t>
      </w:r>
      <w:r>
        <w:t xml:space="preserve">             192.168.1.0/24          </w:t>
      </w:r>
      <w:r>
        <w:t xml:space="preserve">trust</w:t>
      </w:r>
      <w:r/>
      <w:r/>
    </w:p>
    <w:p>
      <w:pPr>
        <w:pBdr/>
        <w:spacing/>
        <w:ind/>
        <w:rPr>
          <w:highlight w:val="none"/>
        </w:rPr>
      </w:pPr>
      <w:r>
        <w:t xml:space="preserve">host</w:t>
      </w:r>
      <w:r>
        <w:t xml:space="preserve">    </w:t>
      </w:r>
      <w:r>
        <w:t xml:space="preserve">all</w:t>
      </w:r>
      <w:r>
        <w:t xml:space="preserve">             </w:t>
      </w:r>
      <w:r>
        <w:t xml:space="preserve">all</w:t>
      </w:r>
      <w:r>
        <w:t xml:space="preserve">             192.168.0.0/24          </w:t>
      </w:r>
      <w:r>
        <w:t xml:space="preserve">trust</w:t>
      </w:r>
      <w:bookmarkStart w:id="0" w:name="_GoBack"/>
      <w:r/>
      <w:bookmarkEnd w:id="0"/>
      <w:r/>
      <w:r/>
    </w:p>
    <w:p>
      <w:pPr>
        <w:pBdr/>
        <w:shd w:val="nil"/>
        <w:spacing/>
        <w:ind/>
        <w:rPr/>
      </w:pPr>
      <w:r>
        <w:br w:type="page" w:clear="all"/>
      </w:r>
      <w:r/>
      <w:r/>
    </w:p>
    <w:p>
      <w:pPr>
        <w:pBdr/>
        <w:spacing/>
        <w:ind/>
        <w:jc w:val="center"/>
        <w:rPr/>
      </w:pPr>
      <w:r>
        <w:rPr>
          <w:highlight w:val="none"/>
        </w:rPr>
      </w:r>
      <w:r>
        <w:rPr>
          <w:b/>
          <w:bCs/>
          <w:sz w:val="36"/>
          <w:szCs w:val="36"/>
          <w:highlight w:val="none"/>
          <w:lang w:val="ru-RU"/>
        </w:rPr>
        <w:t xml:space="preserve">Раздел 2. Настройка </w:t>
      </w:r>
      <w:r>
        <w:rPr>
          <w:b/>
          <w:bCs/>
          <w:sz w:val="36"/>
          <w:szCs w:val="36"/>
          <w:highlight w:val="none"/>
          <w:lang w:val="en-US"/>
        </w:rPr>
        <w:t xml:space="preserve">ODBC</w:t>
      </w:r>
      <w:r>
        <w:rPr>
          <w:highlight w:val="none"/>
        </w:rPr>
      </w:r>
    </w:p>
    <w:p>
      <w:pPr>
        <w:pBdr/>
        <w:spacing/>
        <w:ind/>
        <w:jc w:val="center"/>
        <w:rPr>
          <w:highlight w:val="none"/>
          <w:lang w:val="ru-RU"/>
        </w:rPr>
      </w:pPr>
      <w:r>
        <w:t xml:space="preserve">Инструкция</w:t>
      </w:r>
      <w:r>
        <w:rPr>
          <w:lang w:val="en-US"/>
        </w:rPr>
        <w:t xml:space="preserve"> </w:t>
      </w:r>
      <w:r>
        <w:rPr>
          <w:lang w:val="ru-RU"/>
        </w:rPr>
        <w:t xml:space="preserve">по настройке </w:t>
      </w:r>
      <w:r>
        <w:rPr>
          <w:highlight w:val="none"/>
          <w:lang w:val="ru-RU"/>
        </w:rPr>
        <w:t xml:space="preserve">механизма доступа к данным </w:t>
      </w:r>
      <w:r>
        <w:rPr>
          <w:highlight w:val="none"/>
          <w:lang w:val="en-US"/>
        </w:rPr>
        <w:t xml:space="preserve">ODBC</w:t>
      </w:r>
      <w:r>
        <w:rPr>
          <w:lang w:val="en-US"/>
        </w:rPr>
        <w:t xml:space="preserve"> </w:t>
      </w:r>
      <w:r>
        <w:rPr>
          <w:lang w:val="ru-RU"/>
        </w:rPr>
        <w:t xml:space="preserve">для </w:t>
      </w:r>
      <w:r>
        <w:rPr>
          <w:lang w:val="ru-RU"/>
        </w:rPr>
        <w:t xml:space="preserve">локального рабочего «Системы автоматизации добровольного медицинского страхования </w:t>
      </w:r>
      <w:r>
        <w:rPr>
          <w:lang w:val="en-US"/>
        </w:rPr>
        <w:t xml:space="preserve">IT_DMS</w:t>
      </w:r>
      <w:r>
        <w:rPr>
          <w:lang w:val="ru-RU"/>
        </w:rPr>
        <w:t xml:space="preserve">» на примере ПЭВМ с операционной системой </w:t>
      </w:r>
      <w:r>
        <w:rPr>
          <w:lang w:val="en-US"/>
        </w:rPr>
        <w:t xml:space="preserve">Windows 10</w:t>
      </w:r>
      <w:r>
        <w:rPr>
          <w:lang w:val="ru-RU"/>
        </w:rPr>
        <w:t xml:space="preserve">/11.</w:t>
      </w:r>
      <w:r>
        <w:rPr>
          <w:highlight w:val="none"/>
          <w:lang w:val="ru-RU"/>
        </w:rPr>
      </w:r>
      <w:r>
        <w:rPr>
          <w:highlight w:val="none"/>
          <w:lang w:val="ru-RU"/>
        </w:rPr>
      </w:r>
    </w:p>
    <w:p>
      <w:pPr>
        <w:pBdr/>
        <w:spacing/>
        <w:ind w:firstLine="0" w:left="0"/>
        <w:rPr>
          <w:highlight w:val="none"/>
        </w:rPr>
      </w:pPr>
      <w:r>
        <w:rPr>
          <w:highlight w:val="none"/>
          <w:lang w:val="ru-RU"/>
        </w:rPr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rPr>
          <w:highlight w:val="none"/>
          <w:lang w:val="ru-RU"/>
        </w:rPr>
      </w:pPr>
      <w:r>
        <w:rPr>
          <w:highlight w:val="none"/>
          <w:lang w:val="ru-RU"/>
        </w:rPr>
        <w:t xml:space="preserve">Запустите Панель управления. Выберите в ней ярлык «Администрирование», как показано на рис.9:</w:t>
      </w:r>
      <w:r>
        <w:rPr>
          <w:highlight w:val="none"/>
          <w:lang w:val="ru-RU"/>
        </w:rPr>
      </w:r>
      <w:r>
        <w:rPr>
          <w:highlight w:val="none"/>
          <w:lang w:val="ru-RU"/>
        </w:rPr>
      </w:r>
    </w:p>
    <w:p>
      <w:pPr>
        <w:pBdr/>
        <w:spacing/>
        <w:ind/>
        <w:rPr/>
      </w:pPr>
      <w:r>
        <w:rPr>
          <w:highlight w:val="none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048" behindDoc="0" locked="0" layoutInCell="1" allowOverlap="1">
                <wp:simplePos x="0" y="0"/>
                <wp:positionH relativeFrom="column">
                  <wp:posOffset>-123825</wp:posOffset>
                </wp:positionH>
                <wp:positionV relativeFrom="paragraph">
                  <wp:posOffset>242475</wp:posOffset>
                </wp:positionV>
                <wp:extent cx="5940425" cy="1947047"/>
                <wp:effectExtent l="0" t="0" r="0" b="0"/>
                <wp:wrapTopAndBottom/>
                <wp:docPr id="9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48646301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8"/>
                        <a:stretch/>
                      </pic:blipFill>
                      <pic:spPr bwMode="auto">
                        <a:xfrm>
                          <a:off x="0" y="0"/>
                          <a:ext cx="5940423" cy="19470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8" o:spid="_x0000_s8" type="#_x0000_t75" style="position:absolute;z-index:2048;o:allowoverlap:true;o:allowincell:true;mso-position-horizontal-relative:text;margin-left:-9.75pt;mso-position-horizontal:absolute;mso-position-vertical-relative:text;margin-top:19.09pt;mso-position-vertical:absolute;width:467.75pt;height:153.31pt;mso-wrap-distance-left:9.07pt;mso-wrap-distance-top:0.00pt;mso-wrap-distance-right:9.07pt;mso-wrap-distance-bottom:0.00pt;z-index:1;" stroked="false">
                <w10:wrap type="topAndBottom"/>
                <v:imagedata r:id="rId18" o:title=""/>
                <o:lock v:ext="edit" rotation="t"/>
              </v:shape>
            </w:pict>
          </mc:Fallback>
        </mc:AlternateContent>
      </w:r>
      <w:r/>
      <w:r/>
    </w:p>
    <w:p>
      <w:pPr>
        <w:pBdr/>
        <w:spacing/>
        <w:ind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rPr>
          <w:highlight w:val="none"/>
        </w:rPr>
      </w:pPr>
      <w:r>
        <w:rPr>
          <w:highlight w:val="none"/>
        </w:rPr>
        <w:t xml:space="preserve">Рисунок 9.</w:t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rPr>
          <w:highlight w:val="none"/>
          <w:lang w:val="en-US"/>
        </w:rPr>
      </w:pPr>
      <w:r>
        <w:rPr>
          <w:highlight w:val="none"/>
        </w:rPr>
        <w:t xml:space="preserve">Откройте в появившемся окошке «</w:t>
      </w:r>
      <w:r>
        <w:rPr>
          <w:highlight w:val="none"/>
          <w:lang w:val="en-US"/>
        </w:rPr>
        <w:t xml:space="preserve">ODBC Data Sources (32-bit)</w:t>
      </w:r>
      <w:r>
        <w:rPr>
          <w:highlight w:val="none"/>
        </w:rPr>
        <w:t xml:space="preserve">», как показано на рис. 10</w:t>
      </w:r>
      <w:r>
        <w:rPr>
          <w:highlight w:val="none"/>
          <w:lang w:val="en-US"/>
        </w:rPr>
        <w:t xml:space="preserve">:</w:t>
      </w:r>
      <w:r>
        <w:rPr>
          <w:highlight w:val="none"/>
          <w:lang w:val="en-US"/>
        </w:rPr>
      </w:r>
      <w:r>
        <w:rPr>
          <w:highlight w:val="none"/>
          <w:lang w:val="en-US"/>
        </w:rPr>
      </w:r>
    </w:p>
    <w:p>
      <w:pPr>
        <w:pBdr/>
        <w:spacing/>
        <w:ind/>
        <w:rPr>
          <w:highlight w:val="none"/>
        </w:rPr>
      </w:pPr>
      <w:r>
        <w:rPr>
          <w:highlight w:val="none"/>
          <w:lang w:val="en-US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2815141"/>
                <wp:effectExtent l="0" t="0" r="0" b="0"/>
                <wp:docPr id="10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91687045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9"/>
                        <a:stretch/>
                      </pic:blipFill>
                      <pic:spPr bwMode="auto">
                        <a:xfrm>
                          <a:off x="0" y="0"/>
                          <a:ext cx="5940423" cy="28151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9" o:spid="_x0000_s9" type="#_x0000_t75" style="width:467.75pt;height:221.66pt;mso-wrap-distance-left:0.00pt;mso-wrap-distance-top:0.00pt;mso-wrap-distance-right:0.00pt;mso-wrap-distance-bottom:0.00pt;z-index:1;" stroked="false">
                <v:imagedata r:id="rId19" o:title=""/>
                <o:lock v:ext="edit" rotation="t"/>
              </v:shape>
            </w:pict>
          </mc:Fallback>
        </mc:AlternateContent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rPr>
          <w:highlight w:val="none"/>
        </w:rPr>
      </w:pPr>
      <w:r>
        <w:rPr>
          <w:highlight w:val="none"/>
        </w:rPr>
        <w:t xml:space="preserve">Рисунок </w:t>
      </w:r>
      <w:r>
        <w:rPr>
          <w:highlight w:val="none"/>
        </w:rPr>
        <w:t xml:space="preserve">10.</w:t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rPr>
          <w:highlight w:val="none"/>
        </w:rPr>
      </w:pPr>
      <w:r>
        <w:rPr>
          <w:highlight w:val="none"/>
        </w:rPr>
        <w:t xml:space="preserve">Выберите закладку «Системный </w:t>
      </w:r>
      <w:r>
        <w:rPr>
          <w:highlight w:val="none"/>
          <w:lang w:val="en-US"/>
        </w:rPr>
        <w:t xml:space="preserve">DSN</w:t>
      </w:r>
      <w:r>
        <w:rPr>
          <w:highlight w:val="none"/>
          <w:lang w:val="ru-RU"/>
        </w:rPr>
        <w:t xml:space="preserve">», нажмите копку «Добавить» и в появившеся окне пролистайте список драйверов, выбрав </w:t>
      </w:r>
      <w:r>
        <w:rPr>
          <w:highlight w:val="none"/>
          <w:lang w:val="en-US"/>
        </w:rPr>
        <w:t xml:space="preserve">PostgesSQL Ansi </w:t>
      </w:r>
      <w:r>
        <w:rPr>
          <w:highlight w:val="none"/>
          <w:lang w:val="ru-RU"/>
        </w:rPr>
        <w:t xml:space="preserve">или </w:t>
      </w:r>
      <w:r>
        <w:rPr>
          <w:highlight w:val="none"/>
          <w:lang w:val="en-US"/>
        </w:rPr>
        <w:t xml:space="preserve">PostgresSQL Unicode </w:t>
      </w:r>
      <w:r>
        <w:rPr>
          <w:highlight w:val="none"/>
          <w:lang w:val="ru-RU"/>
        </w:rPr>
        <w:t xml:space="preserve">в зависимости от версии приложения </w:t>
      </w:r>
      <w:r>
        <w:rPr>
          <w:highlight w:val="none"/>
          <w:lang w:val="en-US"/>
        </w:rPr>
        <w:t xml:space="preserve">IT_DMS</w:t>
      </w:r>
      <w:r>
        <w:rPr>
          <w:highlight w:val="none"/>
          <w:lang w:val="ru-RU"/>
        </w:rPr>
        <w:t xml:space="preserve">, как показано на рис. 11</w:t>
      </w:r>
      <w:r>
        <w:rPr>
          <w:highlight w:val="none"/>
          <w:lang w:val="ru-RU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rPr>
          <w:highlight w:val="none"/>
        </w:rPr>
      </w:pPr>
      <w:r>
        <w:rPr>
          <w:highlight w:val="non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4132815"/>
                <wp:effectExtent l="0" t="0" r="0" b="0"/>
                <wp:docPr id="1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13288354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0"/>
                        <a:stretch/>
                      </pic:blipFill>
                      <pic:spPr bwMode="auto">
                        <a:xfrm>
                          <a:off x="0" y="0"/>
                          <a:ext cx="5940423" cy="41328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" o:spid="_x0000_s10" type="#_x0000_t75" style="width:467.75pt;height:325.42pt;mso-wrap-distance-left:0.00pt;mso-wrap-distance-top:0.00pt;mso-wrap-distance-right:0.00pt;mso-wrap-distance-bottom:0.00pt;z-index:1;" stroked="false">
                <v:imagedata r:id="rId20" o:title=""/>
                <o:lock v:ext="edit" rotation="t"/>
              </v:shape>
            </w:pict>
          </mc:Fallback>
        </mc:AlternateContent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rPr>
          <w:highlight w:val="none"/>
        </w:rPr>
      </w:pPr>
      <w:r>
        <w:rPr>
          <w:highlight w:val="none"/>
        </w:rPr>
        <w:t xml:space="preserve">Рисунок </w:t>
      </w:r>
      <w:r>
        <w:rPr>
          <w:highlight w:val="none"/>
        </w:rPr>
        <w:t xml:space="preserve">11.</w:t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rPr>
          <w:highlight w:val="none"/>
          <w:lang w:val="ru-RU"/>
        </w:rPr>
      </w:pPr>
      <w:r>
        <w:rPr>
          <w:highlight w:val="none"/>
          <w:lang w:val="ru-RU"/>
        </w:rPr>
        <w:t xml:space="preserve">В появившемся окне , показанном на рис. 12, </w:t>
      </w:r>
      <w:r>
        <w:rPr>
          <w:highlight w:val="none"/>
          <w:lang w:val="ru-RU"/>
        </w:rPr>
      </w:r>
      <w:r>
        <w:rPr>
          <w:highlight w:val="none"/>
          <w:lang w:val="ru-RU"/>
        </w:rPr>
      </w:r>
    </w:p>
    <w:p>
      <w:pPr>
        <w:pBdr/>
        <w:spacing/>
        <w:ind/>
        <w:rPr>
          <w:highlight w:val="none"/>
        </w:rPr>
      </w:pPr>
      <w:r>
        <w:rPr>
          <w:highlight w:val="none"/>
          <w:lang w:val="ru-RU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4371975" cy="2476500"/>
                <wp:effectExtent l="0" t="0" r="0" b="0"/>
                <wp:docPr id="1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76417182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1"/>
                        <a:stretch/>
                      </pic:blipFill>
                      <pic:spPr bwMode="auto">
                        <a:xfrm>
                          <a:off x="0" y="0"/>
                          <a:ext cx="4371975" cy="247649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1" o:spid="_x0000_s11" type="#_x0000_t75" style="width:344.25pt;height:195.00pt;mso-wrap-distance-left:0.00pt;mso-wrap-distance-top:0.00pt;mso-wrap-distance-right:0.00pt;mso-wrap-distance-bottom:0.00pt;z-index:1;" stroked="false">
                <v:imagedata r:id="rId21" o:title=""/>
                <o:lock v:ext="edit" rotation="t"/>
              </v:shape>
            </w:pict>
          </mc:Fallback>
        </mc:AlternateContent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rPr>
          <w:lang w:val="ru-RU"/>
        </w:rPr>
      </w:pPr>
      <w:r>
        <w:rPr>
          <w:highlight w:val="none"/>
          <w:lang w:val="ru-RU"/>
        </w:rPr>
      </w:r>
      <w:r>
        <w:rPr>
          <w:highlight w:val="none"/>
        </w:rPr>
        <w:t xml:space="preserve">Рисунок </w:t>
      </w:r>
      <w:r>
        <w:rPr>
          <w:highlight w:val="none"/>
        </w:rPr>
        <w:t xml:space="preserve">12.</w:t>
      </w:r>
      <w:r>
        <w:rPr>
          <w:lang w:val="ru-RU"/>
        </w:rPr>
      </w:r>
      <w:r>
        <w:rPr>
          <w:lang w:val="ru-RU"/>
        </w:rPr>
      </w:r>
    </w:p>
    <w:p>
      <w:pPr>
        <w:pBdr/>
        <w:spacing/>
        <w:ind/>
        <w:rPr>
          <w:highlight w:val="none"/>
          <w:lang w:val="ru-RU"/>
        </w:rPr>
      </w:pPr>
      <w:r>
        <w:rPr>
          <w:highlight w:val="none"/>
          <w:lang w:val="ru-RU"/>
        </w:rPr>
        <w:t xml:space="preserve">вводите:</w:t>
      </w:r>
      <w:r>
        <w:rPr>
          <w:highlight w:val="none"/>
          <w:lang w:val="ru-RU"/>
        </w:rPr>
      </w:r>
      <w:r>
        <w:rPr>
          <w:highlight w:val="none"/>
          <w:lang w:val="ru-RU"/>
        </w:rPr>
      </w:r>
    </w:p>
    <w:p>
      <w:pPr>
        <w:pStyle w:val="896"/>
        <w:numPr>
          <w:ilvl w:val="0"/>
          <w:numId w:val="6"/>
        </w:numPr>
        <w:pBdr/>
        <w:spacing/>
        <w:ind/>
        <w:rPr>
          <w:highlight w:val="none"/>
          <w:lang w:val="ru-RU"/>
        </w:rPr>
      </w:pPr>
      <w:r>
        <w:rPr>
          <w:highlight w:val="none"/>
          <w:lang w:val="ru-RU"/>
        </w:rPr>
        <w:t xml:space="preserve">Поле </w:t>
      </w:r>
      <w:r>
        <w:rPr>
          <w:highlight w:val="none"/>
          <w:lang w:val="en-US"/>
        </w:rPr>
        <w:t xml:space="preserve">Data Source – </w:t>
      </w:r>
      <w:r>
        <w:rPr>
          <w:highlight w:val="none"/>
          <w:lang w:val="ru-RU"/>
        </w:rPr>
        <w:t xml:space="preserve">имя источника данных, например </w:t>
      </w:r>
      <w:r>
        <w:rPr>
          <w:highlight w:val="none"/>
          <w:lang w:val="en-US"/>
        </w:rPr>
        <w:t xml:space="preserve">DMSODBC</w:t>
      </w:r>
      <w:r>
        <w:rPr>
          <w:highlight w:val="none"/>
          <w:lang w:val="ru-RU"/>
        </w:rPr>
      </w:r>
      <w:r>
        <w:rPr>
          <w:highlight w:val="none"/>
          <w:lang w:val="ru-RU"/>
        </w:rPr>
      </w:r>
    </w:p>
    <w:p>
      <w:pPr>
        <w:pStyle w:val="896"/>
        <w:numPr>
          <w:ilvl w:val="0"/>
          <w:numId w:val="6"/>
        </w:numPr>
        <w:pBdr/>
        <w:spacing/>
        <w:ind/>
        <w:rPr>
          <w:highlight w:val="none"/>
          <w:lang w:val="ru-RU"/>
        </w:rPr>
      </w:pPr>
      <w:r>
        <w:rPr>
          <w:highlight w:val="none"/>
          <w:lang w:val="ru-RU"/>
        </w:rPr>
        <w:t xml:space="preserve">Поле </w:t>
      </w:r>
      <w:r>
        <w:rPr>
          <w:highlight w:val="none"/>
          <w:lang w:val="en-US"/>
        </w:rPr>
        <w:t xml:space="preserve">Database -  </w:t>
      </w:r>
      <w:r>
        <w:rPr>
          <w:highlight w:val="none"/>
          <w:lang w:val="ru-RU"/>
        </w:rPr>
        <w:t xml:space="preserve">имя базы данных, например </w:t>
      </w:r>
      <w:r>
        <w:rPr>
          <w:highlight w:val="none"/>
          <w:lang w:val="en-US"/>
        </w:rPr>
        <w:t xml:space="preserve">postgres</w:t>
      </w:r>
      <w:r>
        <w:rPr>
          <w:highlight w:val="none"/>
          <w:lang w:val="ru-RU"/>
        </w:rPr>
      </w:r>
      <w:r>
        <w:rPr>
          <w:highlight w:val="none"/>
          <w:lang w:val="ru-RU"/>
        </w:rPr>
      </w:r>
    </w:p>
    <w:p>
      <w:pPr>
        <w:pStyle w:val="896"/>
        <w:numPr>
          <w:ilvl w:val="0"/>
          <w:numId w:val="6"/>
        </w:numPr>
        <w:pBdr/>
        <w:spacing/>
        <w:ind/>
        <w:rPr>
          <w:highlight w:val="none"/>
          <w:lang w:val="ru-RU"/>
        </w:rPr>
      </w:pPr>
      <w:r>
        <w:rPr>
          <w:highlight w:val="none"/>
          <w:lang w:val="ru-RU"/>
        </w:rPr>
        <w:t xml:space="preserve">Поле</w:t>
      </w:r>
      <w:r>
        <w:rPr>
          <w:highlight w:val="none"/>
          <w:lang w:val="en-US"/>
        </w:rPr>
        <w:t xml:space="preserve"> </w:t>
      </w:r>
      <w:r>
        <w:rPr>
          <w:highlight w:val="none"/>
          <w:lang w:val="en-US"/>
        </w:rPr>
        <w:t xml:space="preserve">Server – </w:t>
      </w:r>
      <w:r>
        <w:rPr>
          <w:highlight w:val="none"/>
          <w:lang w:val="ru-RU"/>
        </w:rPr>
        <w:t xml:space="preserve">введите </w:t>
      </w:r>
      <w:r>
        <w:rPr>
          <w:highlight w:val="none"/>
          <w:lang w:val="en-US"/>
        </w:rPr>
        <w:t xml:space="preserve">IP </w:t>
      </w:r>
      <w:r>
        <w:rPr>
          <w:highlight w:val="none"/>
          <w:lang w:val="ru-RU"/>
        </w:rPr>
        <w:t xml:space="preserve">адрес сервера, например 192.168.1.100</w:t>
      </w:r>
      <w:r>
        <w:rPr>
          <w:highlight w:val="none"/>
          <w:lang w:val="ru-RU"/>
        </w:rPr>
      </w:r>
      <w:r>
        <w:rPr>
          <w:highlight w:val="none"/>
          <w:lang w:val="ru-RU"/>
        </w:rPr>
      </w:r>
    </w:p>
    <w:p>
      <w:pPr>
        <w:pStyle w:val="896"/>
        <w:numPr>
          <w:ilvl w:val="0"/>
          <w:numId w:val="6"/>
        </w:numPr>
        <w:pBdr/>
        <w:spacing/>
        <w:ind/>
        <w:rPr>
          <w:highlight w:val="none"/>
          <w:lang w:val="ru-RU"/>
        </w:rPr>
      </w:pPr>
      <w:r>
        <w:rPr>
          <w:highlight w:val="none"/>
          <w:lang w:val="ru-RU"/>
        </w:rPr>
        <w:t xml:space="preserve">Поле</w:t>
      </w:r>
      <w:r>
        <w:rPr>
          <w:highlight w:val="none"/>
          <w:lang w:val="en-US"/>
        </w:rPr>
        <w:t xml:space="preserve"> User Name – </w:t>
      </w:r>
      <w:r>
        <w:rPr>
          <w:highlight w:val="none"/>
          <w:lang w:val="ru-RU"/>
        </w:rPr>
        <w:t xml:space="preserve">имя пользователя, например </w:t>
      </w:r>
      <w:r>
        <w:rPr>
          <w:highlight w:val="none"/>
          <w:lang w:val="en-US"/>
        </w:rPr>
        <w:t xml:space="preserve">postgres</w:t>
      </w:r>
      <w:r>
        <w:rPr>
          <w:highlight w:val="none"/>
          <w:lang w:val="ru-RU"/>
        </w:rPr>
      </w:r>
      <w:r>
        <w:rPr>
          <w:highlight w:val="none"/>
          <w:lang w:val="ru-RU"/>
        </w:rPr>
      </w:r>
    </w:p>
    <w:p>
      <w:pPr>
        <w:pStyle w:val="896"/>
        <w:numPr>
          <w:ilvl w:val="0"/>
          <w:numId w:val="6"/>
        </w:numPr>
        <w:pBdr/>
        <w:spacing/>
        <w:ind/>
        <w:rPr>
          <w:highlight w:val="none"/>
          <w:lang w:val="ru-RU"/>
        </w:rPr>
      </w:pPr>
      <w:r>
        <w:rPr>
          <w:highlight w:val="none"/>
          <w:lang w:val="ru-RU"/>
        </w:rPr>
        <w:t xml:space="preserve">Поле</w:t>
      </w:r>
      <w:r>
        <w:rPr>
          <w:highlight w:val="none"/>
          <w:lang w:val="en-US"/>
        </w:rPr>
        <w:t xml:space="preserve"> Description – </w:t>
      </w:r>
      <w:r>
        <w:rPr>
          <w:highlight w:val="none"/>
          <w:lang w:val="ru-RU"/>
        </w:rPr>
        <w:t xml:space="preserve">это поле описание, можно оставит пустым</w:t>
      </w:r>
      <w:r>
        <w:rPr>
          <w:highlight w:val="none"/>
          <w:lang w:val="ru-RU"/>
        </w:rPr>
      </w:r>
      <w:r>
        <w:rPr>
          <w:highlight w:val="none"/>
          <w:lang w:val="ru-RU"/>
        </w:rPr>
      </w:r>
    </w:p>
    <w:p>
      <w:pPr>
        <w:pStyle w:val="896"/>
        <w:numPr>
          <w:ilvl w:val="0"/>
          <w:numId w:val="6"/>
        </w:numPr>
        <w:pBdr/>
        <w:spacing/>
        <w:ind/>
        <w:rPr>
          <w:highlight w:val="none"/>
          <w:lang w:val="ru-RU"/>
        </w:rPr>
      </w:pPr>
      <w:r>
        <w:rPr>
          <w:highlight w:val="none"/>
          <w:lang w:val="ru-RU"/>
        </w:rPr>
        <w:t xml:space="preserve">Поле</w:t>
      </w:r>
      <w:r>
        <w:rPr>
          <w:highlight w:val="none"/>
          <w:lang w:val="en-US"/>
        </w:rPr>
        <w:t xml:space="preserve"> SSL Mode – </w:t>
      </w:r>
      <w:r>
        <w:rPr>
          <w:highlight w:val="none"/>
          <w:lang w:val="ru-RU"/>
        </w:rPr>
        <w:t xml:space="preserve">режим шифрования, для защищенной сети можно оставить </w:t>
      </w:r>
      <w:r>
        <w:rPr>
          <w:highlight w:val="none"/>
          <w:lang w:val="en-US"/>
        </w:rPr>
        <w:t xml:space="preserve">disable</w:t>
      </w:r>
      <w:r>
        <w:rPr>
          <w:highlight w:val="none"/>
          <w:lang w:val="ru-RU"/>
        </w:rPr>
      </w:r>
      <w:r>
        <w:rPr>
          <w:highlight w:val="none"/>
          <w:lang w:val="ru-RU"/>
        </w:rPr>
      </w:r>
    </w:p>
    <w:p>
      <w:pPr>
        <w:pStyle w:val="896"/>
        <w:numPr>
          <w:ilvl w:val="0"/>
          <w:numId w:val="6"/>
        </w:numPr>
        <w:pBdr/>
        <w:spacing/>
        <w:ind/>
        <w:rPr>
          <w:highlight w:val="none"/>
          <w:lang w:val="ru-RU"/>
        </w:rPr>
      </w:pPr>
      <w:r>
        <w:rPr>
          <w:highlight w:val="none"/>
          <w:lang w:val="ru-RU"/>
        </w:rPr>
        <w:t xml:space="preserve">Поле</w:t>
      </w:r>
      <w:r>
        <w:rPr>
          <w:highlight w:val="none"/>
          <w:lang w:val="en-US"/>
        </w:rPr>
        <w:t xml:space="preserve"> Port – </w:t>
      </w:r>
      <w:r>
        <w:rPr>
          <w:highlight w:val="none"/>
          <w:lang w:val="ru-RU"/>
        </w:rPr>
        <w:t xml:space="preserve">порт сервера, укажите 5432</w:t>
      </w:r>
      <w:r>
        <w:rPr>
          <w:highlight w:val="none"/>
          <w:lang w:val="ru-RU"/>
        </w:rPr>
      </w:r>
      <w:r>
        <w:rPr>
          <w:highlight w:val="none"/>
          <w:lang w:val="ru-RU"/>
        </w:rPr>
      </w:r>
    </w:p>
    <w:p>
      <w:pPr>
        <w:pStyle w:val="896"/>
        <w:numPr>
          <w:ilvl w:val="0"/>
          <w:numId w:val="6"/>
        </w:numPr>
        <w:pBdr/>
        <w:spacing/>
        <w:ind/>
        <w:rPr>
          <w:highlight w:val="none"/>
          <w:lang w:val="ru-RU"/>
        </w:rPr>
      </w:pPr>
      <w:r>
        <w:rPr>
          <w:highlight w:val="none"/>
          <w:lang w:val="ru-RU"/>
        </w:rPr>
        <w:t xml:space="preserve">Поле </w:t>
      </w:r>
      <w:r>
        <w:rPr>
          <w:highlight w:val="none"/>
          <w:lang w:val="en-US"/>
        </w:rPr>
        <w:t xml:space="preserve">Password – </w:t>
      </w:r>
      <w:r>
        <w:rPr>
          <w:highlight w:val="none"/>
          <w:lang w:val="ru-RU"/>
        </w:rPr>
        <w:t xml:space="preserve">укажите пароль пользователя</w:t>
      </w:r>
      <w:r>
        <w:rPr>
          <w:highlight w:val="none"/>
          <w:lang w:val="ru-RU"/>
        </w:rPr>
      </w:r>
      <w:r>
        <w:rPr>
          <w:highlight w:val="none"/>
          <w:lang w:val="ru-RU"/>
        </w:rPr>
      </w:r>
    </w:p>
    <w:p>
      <w:pPr>
        <w:pBdr/>
        <w:spacing/>
        <w:ind/>
        <w:rPr>
          <w:highlight w:val="none"/>
          <w:lang w:val="ru-RU"/>
        </w:rPr>
      </w:pPr>
      <w:r>
        <w:rPr>
          <w:highlight w:val="none"/>
          <w:lang w:val="ru-RU"/>
        </w:rPr>
        <w:t xml:space="preserve">Нажмите на  кнопку </w:t>
      </w:r>
      <w:r>
        <w:rPr>
          <w:highlight w:val="none"/>
          <w:lang w:val="en-US"/>
        </w:rPr>
        <w:t xml:space="preserve">Test </w:t>
      </w:r>
      <w:r>
        <w:rPr>
          <w:highlight w:val="none"/>
          <w:lang w:val="ru-RU"/>
        </w:rPr>
        <w:t xml:space="preserve">, чтобы убедиться, что настройки верны.</w:t>
      </w:r>
      <w:r>
        <w:rPr>
          <w:highlight w:val="none"/>
          <w:lang w:val="ru-RU"/>
        </w:rPr>
      </w:r>
      <w:r>
        <w:rPr>
          <w:highlight w:val="none"/>
          <w:lang w:val="ru-RU"/>
        </w:rPr>
      </w:r>
    </w:p>
    <w:p>
      <w:pPr>
        <w:pBdr/>
        <w:spacing/>
        <w:ind/>
        <w:rPr>
          <w:highlight w:val="none"/>
          <w:lang w:val="ru-RU"/>
        </w:rPr>
      </w:pPr>
      <w:r>
        <w:rPr>
          <w:highlight w:val="none"/>
          <w:lang w:val="ru-RU"/>
        </w:rPr>
        <w:t xml:space="preserve">Нажмите кнопку </w:t>
      </w:r>
      <w:r>
        <w:rPr>
          <w:highlight w:val="none"/>
          <w:lang w:val="en-US"/>
        </w:rPr>
        <w:t xml:space="preserve">Sav</w:t>
      </w:r>
      <w:r>
        <w:rPr>
          <w:highlight w:val="none"/>
          <w:lang w:val="en-US"/>
        </w:rPr>
        <w:t xml:space="preserve">e </w:t>
      </w:r>
      <w:r>
        <w:rPr>
          <w:highlight w:val="none"/>
          <w:lang w:val="ru-RU"/>
        </w:rPr>
        <w:t xml:space="preserve">для сохранения настроек.</w:t>
      </w:r>
      <w:r>
        <w:rPr>
          <w:highlight w:val="none"/>
          <w:lang w:val="ru-RU"/>
        </w:rPr>
      </w:r>
      <w:r>
        <w:rPr>
          <w:highlight w:val="none"/>
          <w:lang w:val="ru-RU"/>
        </w:rPr>
      </w:r>
    </w:p>
    <w:p>
      <w:pPr>
        <w:pBdr/>
        <w:shd w:val="nil"/>
        <w:spacing/>
        <w:ind/>
        <w:rPr>
          <w:highlight w:val="none"/>
          <w:lang w:val="ru-RU"/>
        </w:rPr>
      </w:pPr>
      <w:r>
        <w:rPr>
          <w:highlight w:val="none"/>
          <w:lang w:val="ru-RU"/>
        </w:rPr>
        <w:br w:type="page" w:clear="all"/>
      </w:r>
      <w:r>
        <w:rPr>
          <w:highlight w:val="none"/>
          <w:lang w:val="ru-RU"/>
        </w:rPr>
      </w:r>
      <w:r>
        <w:rPr>
          <w:highlight w:val="none"/>
          <w:lang w:val="ru-RU"/>
        </w:rPr>
      </w:r>
    </w:p>
    <w:p>
      <w:pPr>
        <w:pBdr/>
        <w:spacing/>
        <w:ind w:firstLine="0" w:left="709"/>
        <w:jc w:val="left"/>
        <w:rPr>
          <w:b/>
          <w:bCs/>
          <w:sz w:val="36"/>
          <w:szCs w:val="36"/>
          <w:highlight w:val="none"/>
          <w:lang w:val="ru-RU"/>
        </w:rPr>
      </w:pPr>
      <w:r/>
      <w:r>
        <w:rPr>
          <w:b/>
          <w:bCs/>
          <w:sz w:val="36"/>
          <w:szCs w:val="36"/>
          <w:highlight w:val="none"/>
          <w:lang w:val="ru-RU"/>
        </w:rPr>
        <w:t xml:space="preserve">Раздел </w:t>
      </w:r>
      <w:r>
        <w:rPr>
          <w:b/>
          <w:bCs/>
          <w:sz w:val="36"/>
          <w:szCs w:val="36"/>
          <w:highlight w:val="none"/>
          <w:lang w:val="en-US"/>
        </w:rPr>
        <w:t xml:space="preserve">3</w:t>
      </w:r>
      <w:r>
        <w:rPr>
          <w:b/>
          <w:bCs/>
          <w:sz w:val="36"/>
          <w:szCs w:val="36"/>
          <w:highlight w:val="none"/>
          <w:lang w:val="ru-RU"/>
        </w:rPr>
        <w:t xml:space="preserve">. </w:t>
      </w:r>
      <w:r>
        <w:rPr>
          <w:b/>
          <w:bCs/>
          <w:sz w:val="36"/>
          <w:szCs w:val="36"/>
          <w:highlight w:val="none"/>
          <w:lang w:val="ru-RU"/>
        </w:rPr>
        <w:t xml:space="preserve">Первый запуск приложения</w:t>
      </w:r>
      <w:r>
        <w:rPr>
          <w:highlight w:val="none"/>
          <w:lang w:val="ru-RU"/>
        </w:rPr>
      </w:r>
    </w:p>
    <w:p>
      <w:pPr>
        <w:pBdr/>
        <w:spacing/>
        <w:ind/>
        <w:jc w:val="center"/>
        <w:rPr>
          <w:highlight w:val="none"/>
          <w:lang w:val="ru-RU"/>
        </w:rPr>
      </w:pPr>
      <w:r>
        <w:t xml:space="preserve">Инструкция</w:t>
      </w:r>
      <w:r>
        <w:rPr>
          <w:lang w:val="en-US"/>
        </w:rPr>
        <w:t xml:space="preserve"> </w:t>
      </w:r>
      <w:r>
        <w:rPr>
          <w:lang w:val="ru-RU"/>
        </w:rPr>
        <w:t xml:space="preserve">по </w:t>
      </w:r>
      <w:r>
        <w:rPr>
          <w:lang w:val="ru-RU"/>
        </w:rPr>
        <w:t xml:space="preserve">первому запуску «Системы автоматизации добровольного медицинского страхования </w:t>
      </w:r>
      <w:r>
        <w:rPr>
          <w:lang w:val="en-US"/>
        </w:rPr>
        <w:t xml:space="preserve">IT_DMS</w:t>
      </w:r>
      <w:r>
        <w:rPr>
          <w:lang w:val="ru-RU"/>
        </w:rPr>
        <w:t xml:space="preserve">» на примере ПЭВМ с операционной системой </w:t>
      </w:r>
      <w:r>
        <w:rPr>
          <w:lang w:val="en-US"/>
        </w:rPr>
        <w:t xml:space="preserve">Windows 10</w:t>
      </w:r>
      <w:r>
        <w:rPr>
          <w:lang w:val="ru-RU"/>
        </w:rPr>
        <w:t xml:space="preserve">/11</w:t>
      </w:r>
      <w:r>
        <w:rPr>
          <w:lang w:val="ru-RU"/>
        </w:rPr>
        <w:t xml:space="preserve">.</w:t>
      </w:r>
      <w:r>
        <w:rPr>
          <w:highlight w:val="none"/>
          <w:lang w:val="ru-RU"/>
        </w:rPr>
      </w:r>
      <w:r>
        <w:rPr>
          <w:highlight w:val="none"/>
          <w:lang w:val="ru-RU"/>
        </w:rPr>
      </w:r>
    </w:p>
    <w:p>
      <w:pPr>
        <w:pBdr/>
        <w:spacing/>
        <w:ind w:firstLine="0" w:left="0"/>
        <w:rPr>
          <w:highlight w:val="none"/>
        </w:rPr>
      </w:pPr>
      <w:r>
        <w:rPr>
          <w:highlight w:val="none"/>
          <w:lang w:val="ru-RU"/>
        </w:rPr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rPr>
          <w:highlight w:val="none"/>
          <w:lang w:val="ru-RU"/>
        </w:rPr>
      </w:pPr>
      <w:r>
        <w:rPr>
          <w:highlight w:val="none"/>
          <w:lang w:val="ru-RU"/>
        </w:rPr>
        <w:t xml:space="preserve">Запустите приложение, два раза «щелкнув» мышкой на ярлыке программы. Откроется окно с настройками соединения с базой данных, как показано на рис. 13:</w:t>
      </w:r>
      <w:r>
        <w:rPr>
          <w:highlight w:val="none"/>
          <w:lang w:val="ru-RU"/>
        </w:rPr>
      </w:r>
      <w:r>
        <w:rPr>
          <w:highlight w:val="none"/>
          <w:lang w:val="ru-RU"/>
        </w:rPr>
      </w:r>
    </w:p>
    <w:p>
      <w:pPr>
        <w:pBdr/>
        <w:spacing/>
        <w:ind/>
        <w:rPr/>
      </w:pPr>
      <w:r>
        <w:rPr>
          <w:highlight w:val="non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4972050" cy="5829300"/>
                <wp:effectExtent l="0" t="0" r="0" b="0"/>
                <wp:docPr id="13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55385594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2"/>
                        <a:stretch/>
                      </pic:blipFill>
                      <pic:spPr bwMode="auto">
                        <a:xfrm>
                          <a:off x="0" y="0"/>
                          <a:ext cx="4972050" cy="5829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2" o:spid="_x0000_s12" type="#_x0000_t75" style="width:391.50pt;height:459.00pt;mso-wrap-distance-left:0.00pt;mso-wrap-distance-top:0.00pt;mso-wrap-distance-right:0.00pt;mso-wrap-distance-bottom:0.00pt;z-index:1;" stroked="false">
                <v:imagedata r:id="rId22" o:title=""/>
                <o:lock v:ext="edit" rotation="t"/>
              </v:shape>
            </w:pict>
          </mc:Fallback>
        </mc:AlternateContent>
      </w:r>
      <w:r/>
      <w:r/>
    </w:p>
    <w:p>
      <w:pPr>
        <w:pBdr/>
        <w:spacing/>
        <w:ind/>
        <w:rPr>
          <w:highlight w:val="none"/>
        </w:rPr>
      </w:pPr>
      <w:r>
        <w:rPr>
          <w:highlight w:val="none"/>
        </w:rPr>
        <w:t xml:space="preserve">Рисунок 13.</w:t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rPr>
          <w:highlight w:val="none"/>
        </w:rPr>
      </w:pPr>
      <w:r>
        <w:rPr>
          <w:highlight w:val="none"/>
        </w:rPr>
        <w:t xml:space="preserve">На приведенном рисунке мы видим две закладки: «Пользователь» и «Параметры соединения». Начнем с закладки «Пользователь».</w:t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rPr>
          <w:highlight w:val="none"/>
        </w:rPr>
      </w:pPr>
      <w:r>
        <w:rPr>
          <w:highlight w:val="none"/>
        </w:rPr>
        <w:t xml:space="preserve">Вам следует ввести полученные от администратора базы данных логин и пароль в соответствующие поля на данной закладке. Перейдем теперь на закладку «Параметры соединения» как показано на рис. 14:</w:t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rPr>
          <w:highlight w:val="none"/>
        </w:rPr>
      </w:pPr>
      <w:r>
        <w:rPr>
          <w:highlight w:val="non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4962525" cy="2085975"/>
                <wp:effectExtent l="0" t="0" r="0" b="0"/>
                <wp:docPr id="14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72254923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3"/>
                        <a:stretch/>
                      </pic:blipFill>
                      <pic:spPr bwMode="auto">
                        <a:xfrm>
                          <a:off x="0" y="0"/>
                          <a:ext cx="4962523" cy="20859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3" o:spid="_x0000_s13" type="#_x0000_t75" style="width:390.75pt;height:164.25pt;mso-wrap-distance-left:0.00pt;mso-wrap-distance-top:0.00pt;mso-wrap-distance-right:0.00pt;mso-wrap-distance-bottom:0.00pt;z-index:1;" stroked="false">
                <v:imagedata r:id="rId23" o:title=""/>
                <o:lock v:ext="edit" rotation="t"/>
              </v:shape>
            </w:pict>
          </mc:Fallback>
        </mc:AlternateContent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rPr>
          <w:highlight w:val="none"/>
        </w:rPr>
      </w:pPr>
      <w:r>
        <w:rPr>
          <w:highlight w:val="none"/>
        </w:rPr>
        <w:t xml:space="preserve">Рисунок 14.</w:t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rPr>
          <w:highlight w:val="none"/>
          <w:lang w:val="ru-RU"/>
        </w:rPr>
      </w:pPr>
      <w:r>
        <w:rPr>
          <w:highlight w:val="none"/>
        </w:rPr>
        <w:t xml:space="preserve">В поле «Имя </w:t>
      </w:r>
      <w:r>
        <w:rPr>
          <w:highlight w:val="none"/>
          <w:lang w:val="en-US"/>
        </w:rPr>
        <w:t xml:space="preserve">ODBC </w:t>
      </w:r>
      <w:r>
        <w:rPr>
          <w:highlight w:val="none"/>
          <w:lang w:val="en-US"/>
        </w:rPr>
        <w:t xml:space="preserve">data source</w:t>
      </w:r>
      <w:r>
        <w:rPr>
          <w:highlight w:val="none"/>
          <w:lang w:val="ru-RU"/>
        </w:rPr>
        <w:t xml:space="preserve">» введите имя </w:t>
      </w:r>
      <w:r>
        <w:rPr>
          <w:highlight w:val="none"/>
          <w:lang w:val="ru-RU"/>
        </w:rPr>
        <w:t xml:space="preserve">системного </w:t>
      </w:r>
      <w:r>
        <w:rPr>
          <w:highlight w:val="none"/>
          <w:lang w:val="en-US"/>
        </w:rPr>
        <w:t xml:space="preserve">DSN</w:t>
      </w:r>
      <w:r>
        <w:rPr>
          <w:highlight w:val="none"/>
          <w:lang w:val="ru-RU"/>
        </w:rPr>
        <w:t xml:space="preserve">, которые Вы настроили в соответствии с инструкцией «</w:t>
      </w:r>
      <w:r>
        <w:rPr>
          <w:highlight w:val="none"/>
          <w:lang w:val="ru-RU"/>
        </w:rPr>
        <w:t xml:space="preserve">Инструкция по настройке ODBC на Windows</w:t>
      </w:r>
      <w:r>
        <w:rPr>
          <w:highlight w:val="none"/>
          <w:lang w:val="ru-RU"/>
        </w:rPr>
        <w:t xml:space="preserve">».</w:t>
      </w:r>
      <w:r>
        <w:rPr>
          <w:highlight w:val="none"/>
          <w:lang w:val="ru-RU"/>
        </w:rPr>
      </w:r>
      <w:r>
        <w:rPr>
          <w:highlight w:val="none"/>
          <w:lang w:val="ru-RU"/>
        </w:rPr>
      </w:r>
    </w:p>
    <w:p>
      <w:pPr>
        <w:pBdr/>
        <w:spacing/>
        <w:ind/>
        <w:rPr>
          <w:highlight w:val="none"/>
          <w:lang w:val="ru-RU"/>
        </w:rPr>
      </w:pPr>
      <w:r>
        <w:rPr>
          <w:highlight w:val="none"/>
          <w:lang w:val="ru-RU"/>
        </w:rPr>
        <w:t xml:space="preserve">Поле «Имя владельца базы данных» обычно содержит имя схемы базы данных </w:t>
      </w:r>
      <w:r>
        <w:rPr>
          <w:highlight w:val="none"/>
          <w:lang w:val="en-US"/>
        </w:rPr>
        <w:t xml:space="preserve">Postgres </w:t>
      </w:r>
      <w:r>
        <w:rPr>
          <w:highlight w:val="none"/>
          <w:lang w:val="ru-RU"/>
        </w:rPr>
        <w:t xml:space="preserve">и при развертывании приложения по умолчанию ставится равным «</w:t>
      </w:r>
      <w:r>
        <w:rPr>
          <w:highlight w:val="none"/>
          <w:lang w:val="en-US"/>
        </w:rPr>
        <w:t xml:space="preserve">DMSMAIN</w:t>
      </w:r>
      <w:r>
        <w:rPr>
          <w:highlight w:val="none"/>
          <w:lang w:val="ru-RU"/>
        </w:rPr>
        <w:t xml:space="preserve">», как показано на рис. 14.</w:t>
      </w:r>
      <w:r>
        <w:rPr>
          <w:highlight w:val="none"/>
          <w:lang w:val="ru-RU"/>
        </w:rPr>
      </w:r>
      <w:r>
        <w:rPr>
          <w:highlight w:val="none"/>
          <w:lang w:val="ru-RU"/>
        </w:rPr>
      </w:r>
    </w:p>
    <w:p>
      <w:pPr>
        <w:pBdr/>
        <w:spacing/>
        <w:ind/>
        <w:rPr>
          <w:highlight w:val="none"/>
          <w:lang w:val="ru-RU"/>
        </w:rPr>
      </w:pPr>
      <w:r>
        <w:rPr>
          <w:highlight w:val="none"/>
          <w:lang w:val="ru-RU"/>
        </w:rPr>
        <w:t xml:space="preserve">После заполнения всех полей нажмите кнопку </w:t>
      </w:r>
      <w:r>
        <w:rPr>
          <w:highlight w:val="none"/>
          <w:lang w:val="ru-RU"/>
        </w:rPr>
        <w:t xml:space="preserve">«</w:t>
      </w:r>
      <w:r>
        <w:rPr>
          <w:highlight w:val="none"/>
          <w:lang w:val="en-US"/>
        </w:rPr>
        <w:t xml:space="preserve">Ok</w:t>
      </w:r>
      <w:r>
        <w:rPr>
          <w:highlight w:val="none"/>
          <w:lang w:val="ru-RU"/>
        </w:rPr>
        <w:t xml:space="preserve">»</w:t>
      </w:r>
      <w:r>
        <w:rPr>
          <w:highlight w:val="none"/>
          <w:lang w:val="ru-RU"/>
        </w:rPr>
        <w:t xml:space="preserve">.</w:t>
      </w:r>
      <w:r>
        <w:rPr>
          <w:highlight w:val="none"/>
          <w:lang w:val="ru-RU"/>
        </w:rPr>
      </w:r>
      <w:r>
        <w:rPr>
          <w:highlight w:val="none"/>
          <w:lang w:val="ru-RU"/>
        </w:rPr>
      </w:r>
    </w:p>
    <w:p>
      <w:pPr>
        <w:pBdr/>
        <w:spacing/>
        <w:ind w:firstLine="0" w:left="709"/>
        <w:jc w:val="left"/>
        <w:rPr>
          <w:b/>
          <w:bCs/>
          <w:sz w:val="36"/>
          <w:szCs w:val="36"/>
          <w:highlight w:val="none"/>
          <w:lang w:val="ru-RU" w:bidi="ru-RU"/>
        </w:rPr>
      </w:pPr>
      <w:r>
        <w:rPr>
          <w:highlight w:val="none"/>
          <w:lang w:val="ru-RU"/>
        </w:rPr>
        <w:t xml:space="preserve">Если Ваш пароль корректен и </w:t>
      </w:r>
      <w:r>
        <w:rPr>
          <w:highlight w:val="none"/>
          <w:lang w:val="en-US"/>
        </w:rPr>
        <w:t xml:space="preserve">ODBC </w:t>
      </w:r>
      <w:r>
        <w:rPr>
          <w:highlight w:val="none"/>
          <w:lang w:val="ru-RU"/>
        </w:rPr>
        <w:t xml:space="preserve">настроен, то произойдет запуск приложения.</w:t>
      </w:r>
      <w:r/>
      <w:r>
        <w:rPr>
          <w:highlight w:val="none"/>
          <w:lang w:val="ru-RU"/>
        </w:rPr>
      </w:r>
      <w:r>
        <w:rPr>
          <w:b/>
          <w:bCs/>
          <w:sz w:val="36"/>
          <w:szCs w:val="36"/>
          <w:highlight w:val="none"/>
          <w:lang w:val="ru-RU" w:bidi="ru-RU"/>
        </w:rPr>
      </w:r>
      <w:r>
        <w:rPr>
          <w:highlight w:val="none"/>
          <w:lang w:val="ru-RU"/>
        </w:rPr>
      </w:r>
    </w:p>
    <w:p>
      <w:pPr>
        <w:pBdr/>
        <w:shd w:val="nil"/>
        <w:spacing/>
        <w:ind/>
        <w:rPr>
          <w:highlight w:val="none"/>
          <w:lang w:val="ru-RU"/>
        </w:rPr>
      </w:pPr>
      <w:r>
        <w:rPr>
          <w:highlight w:val="none"/>
          <w:lang w:val="ru-RU"/>
        </w:rPr>
        <w:br w:type="page" w:clear="all"/>
      </w:r>
      <w:r>
        <w:rPr>
          <w:highlight w:val="none"/>
          <w:lang w:val="ru-RU"/>
        </w:rPr>
      </w:r>
      <w:r>
        <w:rPr>
          <w:highlight w:val="none"/>
          <w:lang w:val="ru-RU"/>
        </w:rPr>
      </w:r>
    </w:p>
    <w:p>
      <w:pPr>
        <w:pBdr/>
        <w:spacing/>
        <w:ind w:firstLine="0" w:left="709"/>
        <w:jc w:val="left"/>
        <w:rPr>
          <w:highlight w:val="none"/>
          <w:lang w:val="ru-RU"/>
        </w:rPr>
      </w:pPr>
      <w:r>
        <w:rPr>
          <w:highlight w:val="none"/>
          <w:lang w:val="ru-RU"/>
        </w:rPr>
      </w:r>
      <w:r>
        <w:rPr>
          <w:b/>
          <w:bCs/>
          <w:sz w:val="36"/>
          <w:szCs w:val="36"/>
          <w:highlight w:val="none"/>
          <w:lang w:val="ru-RU"/>
        </w:rPr>
        <w:t xml:space="preserve">Раздел 4</w:t>
      </w:r>
      <w:r>
        <w:rPr>
          <w:b/>
          <w:bCs/>
          <w:sz w:val="36"/>
          <w:szCs w:val="36"/>
          <w:highlight w:val="none"/>
          <w:lang w:val="ru-RU"/>
        </w:rPr>
        <w:t xml:space="preserve">. Регистрация лицензии на право использования приложения.</w:t>
      </w:r>
      <w:r>
        <w:rPr>
          <w:highlight w:val="none"/>
          <w:lang w:val="ru-RU"/>
        </w:rPr>
      </w:r>
    </w:p>
    <w:p>
      <w:pPr>
        <w:pBdr/>
        <w:spacing/>
        <w:ind w:firstLine="0" w:left="709"/>
        <w:jc w:val="left"/>
        <w:rPr>
          <w:highlight w:val="none"/>
          <w:lang w:val="ru-RU"/>
        </w:rPr>
      </w:pPr>
      <w:r>
        <w:rPr>
          <w:highlight w:val="none"/>
          <w:lang w:val="ru-RU"/>
        </w:rPr>
      </w:r>
      <w:r>
        <w:rPr>
          <w:highlight w:val="none"/>
          <w:lang w:val="ru-RU"/>
        </w:rPr>
      </w:r>
      <w:r>
        <w:rPr>
          <w:highlight w:val="none"/>
          <w:lang w:val="ru-RU"/>
        </w:rPr>
      </w:r>
    </w:p>
    <w:p>
      <w:pPr>
        <w:pBdr/>
        <w:spacing/>
        <w:ind/>
        <w:jc w:val="center"/>
        <w:rPr>
          <w:highlight w:val="none"/>
          <w:lang w:val="ru-RU"/>
        </w:rPr>
      </w:pPr>
      <w:r>
        <w:t xml:space="preserve">Инструкция</w:t>
      </w:r>
      <w:r>
        <w:rPr>
          <w:lang w:val="en-US"/>
        </w:rPr>
        <w:t xml:space="preserve"> </w:t>
      </w:r>
      <w:r>
        <w:rPr>
          <w:lang w:val="ru-RU"/>
        </w:rPr>
        <w:t xml:space="preserve">по регистрации лицензии на право пользования </w:t>
      </w:r>
      <w:r>
        <w:rPr>
          <w:lang w:val="ru-RU"/>
        </w:rPr>
        <w:t xml:space="preserve"> «Системы автоматизации добровольного медицинского страхования </w:t>
      </w:r>
      <w:r>
        <w:rPr>
          <w:lang w:val="en-US"/>
        </w:rPr>
        <w:t xml:space="preserve">IT_DMS</w:t>
      </w:r>
      <w:r>
        <w:rPr>
          <w:lang w:val="ru-RU"/>
        </w:rPr>
        <w:t xml:space="preserve">» на примере ПЭВМ с операционной системой </w:t>
      </w:r>
      <w:r>
        <w:rPr>
          <w:lang w:val="en-US"/>
        </w:rPr>
        <w:t xml:space="preserve">Windows 10</w:t>
      </w:r>
      <w:r>
        <w:rPr>
          <w:lang w:val="ru-RU"/>
        </w:rPr>
        <w:t xml:space="preserve">.</w:t>
      </w:r>
      <w:r>
        <w:rPr>
          <w:highlight w:val="none"/>
          <w:lang w:val="ru-RU"/>
        </w:rPr>
      </w:r>
      <w:r>
        <w:rPr>
          <w:highlight w:val="none"/>
          <w:lang w:val="ru-RU"/>
        </w:rPr>
      </w:r>
    </w:p>
    <w:p>
      <w:pPr>
        <w:pBdr/>
        <w:spacing/>
        <w:ind w:firstLine="0" w:left="0"/>
        <w:rPr>
          <w:highlight w:val="none"/>
        </w:rPr>
      </w:pPr>
      <w:r>
        <w:rPr>
          <w:highlight w:val="none"/>
          <w:lang w:val="ru-RU"/>
        </w:rPr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rPr>
          <w:highlight w:val="none"/>
          <w:lang w:val="ru-RU"/>
        </w:rPr>
      </w:pPr>
      <w:r>
        <w:rPr>
          <w:highlight w:val="none"/>
          <w:lang w:val="ru-RU"/>
        </w:rPr>
        <w:t xml:space="preserve">Запустите приложение, два раза «щелкнув» мышкой на ярлыке программы. Введите логин, пароль, настройки доступа к данным, как указано в «</w:t>
      </w:r>
      <w:r>
        <w:rPr>
          <w:highlight w:val="none"/>
          <w:lang w:val="ru-RU"/>
        </w:rPr>
        <w:t xml:space="preserve">Инструкции по первому запуску приложения</w:t>
      </w:r>
      <w:r>
        <w:rPr>
          <w:highlight w:val="none"/>
          <w:lang w:val="ru-RU"/>
        </w:rPr>
        <w:t xml:space="preserve">».</w:t>
      </w:r>
      <w:r>
        <w:rPr>
          <w:highlight w:val="none"/>
          <w:lang w:val="ru-RU"/>
        </w:rPr>
      </w:r>
      <w:r>
        <w:rPr>
          <w:highlight w:val="none"/>
          <w:lang w:val="ru-RU"/>
        </w:rPr>
      </w:r>
    </w:p>
    <w:p>
      <w:pPr>
        <w:pBdr/>
        <w:spacing/>
        <w:ind/>
        <w:rPr>
          <w:highlight w:val="none"/>
          <w:lang w:val="ru-RU"/>
        </w:rPr>
      </w:pPr>
      <w:r>
        <w:rPr>
          <w:highlight w:val="none"/>
          <w:lang w:val="ru-RU"/>
        </w:rPr>
        <w:t xml:space="preserve">В меню приложения откройте пункт «Помощь» и выберите подпункт «Указать новый ключ лицензии». Появится окно, как показано на рис.15:</w:t>
      </w:r>
      <w:r>
        <w:rPr>
          <w:highlight w:val="none"/>
          <w:lang w:val="ru-RU"/>
        </w:rPr>
      </w:r>
      <w:r>
        <w:rPr>
          <w:highlight w:val="none"/>
          <w:lang w:val="ru-RU"/>
        </w:rPr>
      </w:r>
    </w:p>
    <w:p>
      <w:pPr>
        <w:pBdr/>
        <w:spacing/>
        <w:ind/>
        <w:rPr>
          <w:highlight w:val="none"/>
          <w:lang w:val="ru-RU"/>
        </w:rPr>
      </w:pPr>
      <w:r>
        <w:rPr>
          <w:highlight w:val="none"/>
          <w:lang w:val="ru-RU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1558563"/>
                <wp:effectExtent l="0" t="0" r="0" b="0"/>
                <wp:docPr id="15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28761511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4"/>
                        <a:stretch/>
                      </pic:blipFill>
                      <pic:spPr bwMode="auto">
                        <a:xfrm>
                          <a:off x="0" y="0"/>
                          <a:ext cx="5940423" cy="15585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4" o:spid="_x0000_s14" type="#_x0000_t75" style="width:467.75pt;height:122.72pt;mso-wrap-distance-left:0.00pt;mso-wrap-distance-top:0.00pt;mso-wrap-distance-right:0.00pt;mso-wrap-distance-bottom:0.00pt;z-index:1;" stroked="false">
                <v:imagedata r:id="rId24" o:title=""/>
                <o:lock v:ext="edit" rotation="t"/>
              </v:shape>
            </w:pict>
          </mc:Fallback>
        </mc:AlternateContent>
      </w:r>
      <w:r>
        <w:rPr>
          <w:highlight w:val="none"/>
          <w:lang w:val="ru-RU"/>
        </w:rPr>
      </w:r>
      <w:r>
        <w:rPr>
          <w:highlight w:val="none"/>
          <w:lang w:val="ru-RU"/>
        </w:rPr>
      </w:r>
    </w:p>
    <w:p>
      <w:pPr>
        <w:pBdr/>
        <w:spacing/>
        <w:ind/>
        <w:rPr>
          <w:highlight w:val="none"/>
        </w:rPr>
      </w:pPr>
      <w:r>
        <w:rPr>
          <w:highlight w:val="none"/>
        </w:rPr>
        <w:t xml:space="preserve">Рисунок 15.</w:t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rPr>
          <w:highlight w:val="none"/>
        </w:rPr>
      </w:pPr>
      <w:r>
        <w:rPr>
          <w:highlight w:val="none"/>
        </w:rPr>
        <w:t xml:space="preserve">Для формирования нового ключа, нажмите кнопку «Сформировать». Полученное число Вам следует отправить в компанию-разработка системы. Полученный ответ Вам следует ввести во второе поле, как показано на рис. 16 и нажать кнопку «Активировать»:</w:t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rPr>
          <w:highlight w:val="none"/>
        </w:rPr>
      </w:pPr>
      <w:r>
        <w:rPr>
          <w:highlight w:val="non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1558880"/>
                <wp:effectExtent l="0" t="0" r="0" b="0"/>
                <wp:docPr id="16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65575245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5"/>
                        <a:stretch/>
                      </pic:blipFill>
                      <pic:spPr bwMode="auto">
                        <a:xfrm>
                          <a:off x="0" y="0"/>
                          <a:ext cx="5940423" cy="15588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5" o:spid="_x0000_s15" type="#_x0000_t75" style="width:467.75pt;height:122.75pt;mso-wrap-distance-left:0.00pt;mso-wrap-distance-top:0.00pt;mso-wrap-distance-right:0.00pt;mso-wrap-distance-bottom:0.00pt;z-index:1;" stroked="false">
                <v:imagedata r:id="rId25" o:title=""/>
                <o:lock v:ext="edit" rotation="t"/>
              </v:shape>
            </w:pict>
          </mc:Fallback>
        </mc:AlternateContent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rPr>
          <w:highlight w:val="none"/>
        </w:rPr>
      </w:pPr>
      <w:r>
        <w:rPr>
          <w:highlight w:val="none"/>
        </w:rPr>
        <w:t xml:space="preserve">Рисунок 16.</w:t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rPr>
          <w:highlight w:val="none"/>
          <w:lang w:val="ru-RU"/>
        </w:rPr>
      </w:pPr>
      <w:r>
        <w:rPr>
          <w:highlight w:val="none"/>
          <w:lang w:val="ru-RU"/>
        </w:rPr>
        <w:t xml:space="preserve">Если данные коррект</w:t>
      </w:r>
      <w:r>
        <w:rPr>
          <w:highlight w:val="none"/>
          <w:lang w:val="ru-RU"/>
        </w:rPr>
        <w:t xml:space="preserve">ны – программа активируется.</w:t>
      </w:r>
      <w:r>
        <w:rPr>
          <w:highlight w:val="none"/>
          <w:lang w:val="ru-RU"/>
        </w:rPr>
      </w:r>
      <w:r>
        <w:rPr>
          <w:highlight w:val="none"/>
          <w:lang w:val="ru-RU"/>
        </w:rPr>
      </w:r>
    </w:p>
    <w:p>
      <w:pPr>
        <w:pBdr/>
        <w:spacing/>
        <w:ind w:firstLine="0" w:left="709"/>
        <w:jc w:val="left"/>
        <w:rPr>
          <w:highlight w:val="none"/>
          <w:lang w:val="ru-RU"/>
        </w:rPr>
      </w:pPr>
      <w:r>
        <w:rPr>
          <w:b/>
          <w:bCs/>
          <w:sz w:val="36"/>
          <w:szCs w:val="36"/>
          <w:highlight w:val="none"/>
          <w:lang w:val="ru-RU" w:bidi="ru-RU"/>
        </w:rPr>
      </w:r>
      <w:r>
        <w:rPr>
          <w:b/>
          <w:bCs/>
          <w:sz w:val="36"/>
          <w:szCs w:val="36"/>
          <w:highlight w:val="none"/>
          <w:lang w:val="ru-RU" w:bidi="ru-RU"/>
        </w:rPr>
      </w:r>
      <w:r>
        <w:rPr>
          <w:b/>
          <w:bCs/>
          <w:sz w:val="36"/>
          <w:szCs w:val="36"/>
          <w:highlight w:val="none"/>
          <w:lang w:val="ru-RU" w:bidi="ru-RU"/>
        </w:rPr>
      </w:r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3">
    <w:nsid w:val="681F0BC8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">
    <w:nsid w:val="681F0BC8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7">
    <w:name w:val="Intense Emphasis"/>
    <w:basedOn w:val="89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08">
    <w:name w:val="Intense Reference"/>
    <w:basedOn w:val="89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09">
    <w:name w:val="Subtle Emphasis"/>
    <w:basedOn w:val="89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10">
    <w:name w:val="Emphasis"/>
    <w:basedOn w:val="897"/>
    <w:uiPriority w:val="20"/>
    <w:qFormat/>
    <w:pPr>
      <w:pBdr/>
      <w:spacing/>
      <w:ind/>
    </w:pPr>
    <w:rPr>
      <w:i/>
      <w:iCs/>
    </w:rPr>
  </w:style>
  <w:style w:type="character" w:styleId="711">
    <w:name w:val="Strong"/>
    <w:basedOn w:val="897"/>
    <w:uiPriority w:val="22"/>
    <w:qFormat/>
    <w:pPr>
      <w:pBdr/>
      <w:spacing/>
      <w:ind/>
    </w:pPr>
    <w:rPr>
      <w:b/>
      <w:bCs/>
    </w:rPr>
  </w:style>
  <w:style w:type="character" w:styleId="712">
    <w:name w:val="Subtle Reference"/>
    <w:basedOn w:val="89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13">
    <w:name w:val="Book Title"/>
    <w:basedOn w:val="89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14">
    <w:name w:val="FollowedHyperlink"/>
    <w:basedOn w:val="89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715">
    <w:name w:val="Placeholder Text"/>
    <w:basedOn w:val="897"/>
    <w:uiPriority w:val="99"/>
    <w:semiHidden/>
    <w:pPr>
      <w:pBdr/>
      <w:spacing/>
      <w:ind/>
    </w:pPr>
    <w:rPr>
      <w:color w:val="666666"/>
    </w:rPr>
  </w:style>
  <w:style w:type="paragraph" w:styleId="716">
    <w:name w:val="Heading 1"/>
    <w:basedOn w:val="892"/>
    <w:next w:val="892"/>
    <w:link w:val="717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717">
    <w:name w:val="Heading 1 Char"/>
    <w:link w:val="716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718">
    <w:name w:val="Heading 2"/>
    <w:basedOn w:val="892"/>
    <w:next w:val="892"/>
    <w:link w:val="719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719">
    <w:name w:val="Heading 2 Char"/>
    <w:link w:val="718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20">
    <w:name w:val="Heading 3"/>
    <w:basedOn w:val="892"/>
    <w:next w:val="892"/>
    <w:link w:val="721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21">
    <w:name w:val="Heading 3 Char"/>
    <w:link w:val="720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22">
    <w:name w:val="Heading 4"/>
    <w:basedOn w:val="892"/>
    <w:next w:val="892"/>
    <w:link w:val="723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3">
    <w:name w:val="Heading 4 Char"/>
    <w:link w:val="722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24">
    <w:name w:val="Heading 5"/>
    <w:basedOn w:val="892"/>
    <w:next w:val="892"/>
    <w:link w:val="725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5">
    <w:name w:val="Heading 5 Char"/>
    <w:link w:val="724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26">
    <w:name w:val="Heading 6"/>
    <w:basedOn w:val="892"/>
    <w:next w:val="892"/>
    <w:link w:val="727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7">
    <w:name w:val="Heading 6 Char"/>
    <w:link w:val="726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28">
    <w:name w:val="Heading 7"/>
    <w:basedOn w:val="892"/>
    <w:next w:val="892"/>
    <w:link w:val="729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9">
    <w:name w:val="Heading 7 Char"/>
    <w:link w:val="728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0">
    <w:name w:val="Heading 8"/>
    <w:basedOn w:val="892"/>
    <w:next w:val="892"/>
    <w:link w:val="731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1">
    <w:name w:val="Heading 8 Char"/>
    <w:link w:val="730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32">
    <w:name w:val="Heading 9"/>
    <w:basedOn w:val="892"/>
    <w:next w:val="892"/>
    <w:link w:val="733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3">
    <w:name w:val="Heading 9 Char"/>
    <w:link w:val="73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34">
    <w:name w:val="Title"/>
    <w:basedOn w:val="892"/>
    <w:next w:val="892"/>
    <w:link w:val="7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35">
    <w:name w:val="Title Char"/>
    <w:link w:val="734"/>
    <w:uiPriority w:val="10"/>
    <w:pPr>
      <w:pBdr/>
      <w:spacing/>
      <w:ind/>
    </w:pPr>
    <w:rPr>
      <w:sz w:val="48"/>
      <w:szCs w:val="48"/>
    </w:rPr>
  </w:style>
  <w:style w:type="paragraph" w:styleId="736">
    <w:name w:val="Subtitle"/>
    <w:basedOn w:val="892"/>
    <w:next w:val="892"/>
    <w:link w:val="7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37">
    <w:name w:val="Subtitle Char"/>
    <w:link w:val="736"/>
    <w:uiPriority w:val="11"/>
    <w:pPr>
      <w:pBdr/>
      <w:spacing/>
      <w:ind/>
    </w:pPr>
    <w:rPr>
      <w:sz w:val="24"/>
      <w:szCs w:val="24"/>
    </w:rPr>
  </w:style>
  <w:style w:type="paragraph" w:styleId="738">
    <w:name w:val="Quote"/>
    <w:basedOn w:val="892"/>
    <w:next w:val="892"/>
    <w:link w:val="739"/>
    <w:uiPriority w:val="29"/>
    <w:qFormat/>
    <w:pPr>
      <w:pBdr/>
      <w:spacing/>
      <w:ind w:right="720" w:left="720"/>
    </w:pPr>
    <w:rPr>
      <w:i/>
    </w:rPr>
  </w:style>
  <w:style w:type="character" w:styleId="739">
    <w:name w:val="Quote Char"/>
    <w:link w:val="738"/>
    <w:uiPriority w:val="29"/>
    <w:pPr>
      <w:pBdr/>
      <w:spacing/>
      <w:ind/>
    </w:pPr>
    <w:rPr>
      <w:i/>
    </w:rPr>
  </w:style>
  <w:style w:type="paragraph" w:styleId="740">
    <w:name w:val="Intense Quote"/>
    <w:basedOn w:val="892"/>
    <w:next w:val="892"/>
    <w:link w:val="7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41">
    <w:name w:val="Intense Quote Char"/>
    <w:link w:val="740"/>
    <w:uiPriority w:val="30"/>
    <w:pPr>
      <w:pBdr/>
      <w:spacing/>
      <w:ind/>
    </w:pPr>
    <w:rPr>
      <w:i/>
    </w:rPr>
  </w:style>
  <w:style w:type="paragraph" w:styleId="742">
    <w:name w:val="Header"/>
    <w:basedOn w:val="892"/>
    <w:link w:val="7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43">
    <w:name w:val="Header Char"/>
    <w:link w:val="742"/>
    <w:uiPriority w:val="99"/>
    <w:pPr>
      <w:pBdr/>
      <w:spacing/>
      <w:ind/>
    </w:pPr>
  </w:style>
  <w:style w:type="paragraph" w:styleId="744">
    <w:name w:val="Footer"/>
    <w:basedOn w:val="892"/>
    <w:link w:val="7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45">
    <w:name w:val="Footer Char"/>
    <w:link w:val="744"/>
    <w:uiPriority w:val="99"/>
    <w:pPr>
      <w:pBdr/>
      <w:spacing/>
      <w:ind/>
    </w:pPr>
  </w:style>
  <w:style w:type="paragraph" w:styleId="746">
    <w:name w:val="Caption"/>
    <w:basedOn w:val="892"/>
    <w:next w:val="892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47">
    <w:name w:val="Caption Char"/>
    <w:basedOn w:val="746"/>
    <w:link w:val="744"/>
    <w:uiPriority w:val="99"/>
    <w:pPr>
      <w:pBdr/>
      <w:spacing/>
      <w:ind/>
    </w:pPr>
  </w:style>
  <w:style w:type="table" w:styleId="748">
    <w:name w:val="Table Grid"/>
    <w:basedOn w:val="89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Table Grid Light"/>
    <w:basedOn w:val="89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Plain Table 1"/>
    <w:basedOn w:val="89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Plain Table 2"/>
    <w:basedOn w:val="89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Plain Table 3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Plain Table 4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Plain Table 5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1 Light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1 Light - Accent 1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1 Light - Accent 2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1 Light - Accent 3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1 Light - Accent 4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1 Light - Accent 5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1 Light - Accent 6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2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2 - Accent 1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2 - Accent 2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2 - Accent 3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2 - Accent 4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2 - Accent 5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2 - Accent 6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3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3 - Accent 1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3 - Accent 2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3 - Accent 3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3 - Accent 4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3 - Accent 5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3 - Accent 6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4"/>
    <w:basedOn w:val="89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4 - Accent 1"/>
    <w:basedOn w:val="89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4 - Accent 2"/>
    <w:basedOn w:val="89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4 - Accent 3"/>
    <w:basedOn w:val="89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4 - Accent 4"/>
    <w:basedOn w:val="89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4 - Accent 5"/>
    <w:basedOn w:val="89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4 - Accent 6"/>
    <w:basedOn w:val="89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5 Dark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5 Dark- Accent 1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5 Dark - Accent 2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5 Dark - Accent 3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5 Dark- Accent 4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5 Dark - Accent 5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5 Dark - Accent 6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6 Colorful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6 Colorful - Accent 1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6 Colorful - Accent 2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6 Colorful - Accent 3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6 Colorful - Accent 4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6 Colorful - Accent 5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6 Colorful - Accent 6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7 Colorful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7 Colorful - Accent 1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7 Colorful - Accent 2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7 Colorful - Accent 3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7 Colorful - Accent 4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7 Colorful - Accent 5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7 Colorful - Accent 6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1 Light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1 Light - Accent 1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1 Light - Accent 2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1 Light - Accent 3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1 Light - Accent 4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1 Light - Accent 5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1 Light - Accent 6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2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2 - Accent 1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2 - Accent 2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2 - Accent 3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2 - Accent 4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2 - Accent 5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2 - Accent 6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3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3 - Accent 1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3 - Accent 2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3 - Accent 3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3 - Accent 4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3 - Accent 5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3 - Accent 6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4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4 - Accent 1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4 - Accent 2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4 - Accent 3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4 - Accent 4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4 - Accent 5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4 - Accent 6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5 Dark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5 Dark - Accent 1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5 Dark - Accent 2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5 Dark - Accent 3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5 Dark - Accent 4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5 Dark - Accent 5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5 Dark - Accent 6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6 Colorful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6 Colorful - Accent 1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6 Colorful - Accent 2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6 Colorful - Accent 3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6 Colorful - Accent 4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6 Colorful - Accent 5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6 Colorful - Accent 6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7 Colorful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7 Colorful - Accent 1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7 Colorful - Accent 2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7 Colorful - Accent 3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7 Colorful - Accent 4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7 Colorful - Accent 5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7 Colorful - Accent 6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ned - Accent"/>
    <w:basedOn w:val="8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ned - Accent 1"/>
    <w:basedOn w:val="8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ned - Accent 2"/>
    <w:basedOn w:val="8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ned - Accent 3"/>
    <w:basedOn w:val="8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ned - Accent 4"/>
    <w:basedOn w:val="8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ned - Accent 5"/>
    <w:basedOn w:val="8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ned - Accent 6"/>
    <w:basedOn w:val="8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Bordered &amp; Lined - Accent"/>
    <w:basedOn w:val="8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Bordered &amp; Lined - Accent 1"/>
    <w:basedOn w:val="8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Bordered &amp; Lined - Accent 2"/>
    <w:basedOn w:val="8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Bordered &amp; Lined - Accent 3"/>
    <w:basedOn w:val="8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Bordered &amp; Lined - Accent 4"/>
    <w:basedOn w:val="8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Bordered &amp; Lined - Accent 5"/>
    <w:basedOn w:val="8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Bordered &amp; Lined - Accent 6"/>
    <w:basedOn w:val="8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Bordered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Bordered - Accent 1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- Accent 2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- Accent 3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- Accent 4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- Accent 5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- Accent 6"/>
    <w:basedOn w:val="8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75">
    <w:name w:val="footnote text"/>
    <w:basedOn w:val="892"/>
    <w:link w:val="8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76">
    <w:name w:val="Footnote Text Char"/>
    <w:link w:val="875"/>
    <w:uiPriority w:val="99"/>
    <w:pPr>
      <w:pBdr/>
      <w:spacing/>
      <w:ind/>
    </w:pPr>
    <w:rPr>
      <w:sz w:val="18"/>
    </w:rPr>
  </w:style>
  <w:style w:type="character" w:styleId="87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78">
    <w:name w:val="endnote text"/>
    <w:basedOn w:val="892"/>
    <w:link w:val="8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79">
    <w:name w:val="Endnote Text Char"/>
    <w:link w:val="878"/>
    <w:uiPriority w:val="99"/>
    <w:pPr>
      <w:pBdr/>
      <w:spacing/>
      <w:ind/>
    </w:pPr>
    <w:rPr>
      <w:sz w:val="20"/>
    </w:rPr>
  </w:style>
  <w:style w:type="character" w:styleId="88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81">
    <w:name w:val="toc 1"/>
    <w:basedOn w:val="892"/>
    <w:next w:val="892"/>
    <w:uiPriority w:val="39"/>
    <w:unhideWhenUsed/>
    <w:pPr>
      <w:pBdr/>
      <w:spacing w:after="57"/>
      <w:ind w:right="0" w:firstLine="0" w:left="0"/>
    </w:pPr>
  </w:style>
  <w:style w:type="paragraph" w:styleId="882">
    <w:name w:val="toc 2"/>
    <w:basedOn w:val="892"/>
    <w:next w:val="892"/>
    <w:uiPriority w:val="39"/>
    <w:unhideWhenUsed/>
    <w:pPr>
      <w:pBdr/>
      <w:spacing w:after="57"/>
      <w:ind w:right="0" w:firstLine="0" w:left="283"/>
    </w:pPr>
  </w:style>
  <w:style w:type="paragraph" w:styleId="883">
    <w:name w:val="toc 3"/>
    <w:basedOn w:val="892"/>
    <w:next w:val="892"/>
    <w:uiPriority w:val="39"/>
    <w:unhideWhenUsed/>
    <w:pPr>
      <w:pBdr/>
      <w:spacing w:after="57"/>
      <w:ind w:right="0" w:firstLine="0" w:left="567"/>
    </w:pPr>
  </w:style>
  <w:style w:type="paragraph" w:styleId="884">
    <w:name w:val="toc 4"/>
    <w:basedOn w:val="892"/>
    <w:next w:val="892"/>
    <w:uiPriority w:val="39"/>
    <w:unhideWhenUsed/>
    <w:pPr>
      <w:pBdr/>
      <w:spacing w:after="57"/>
      <w:ind w:right="0" w:firstLine="0" w:left="850"/>
    </w:pPr>
  </w:style>
  <w:style w:type="paragraph" w:styleId="885">
    <w:name w:val="toc 5"/>
    <w:basedOn w:val="892"/>
    <w:next w:val="892"/>
    <w:uiPriority w:val="39"/>
    <w:unhideWhenUsed/>
    <w:pPr>
      <w:pBdr/>
      <w:spacing w:after="57"/>
      <w:ind w:right="0" w:firstLine="0" w:left="1134"/>
    </w:pPr>
  </w:style>
  <w:style w:type="paragraph" w:styleId="886">
    <w:name w:val="toc 6"/>
    <w:basedOn w:val="892"/>
    <w:next w:val="892"/>
    <w:uiPriority w:val="39"/>
    <w:unhideWhenUsed/>
    <w:pPr>
      <w:pBdr/>
      <w:spacing w:after="57"/>
      <w:ind w:right="0" w:firstLine="0" w:left="1417"/>
    </w:pPr>
  </w:style>
  <w:style w:type="paragraph" w:styleId="887">
    <w:name w:val="toc 7"/>
    <w:basedOn w:val="892"/>
    <w:next w:val="892"/>
    <w:uiPriority w:val="39"/>
    <w:unhideWhenUsed/>
    <w:pPr>
      <w:pBdr/>
      <w:spacing w:after="57"/>
      <w:ind w:right="0" w:firstLine="0" w:left="1701"/>
    </w:pPr>
  </w:style>
  <w:style w:type="paragraph" w:styleId="888">
    <w:name w:val="toc 8"/>
    <w:basedOn w:val="892"/>
    <w:next w:val="892"/>
    <w:uiPriority w:val="39"/>
    <w:unhideWhenUsed/>
    <w:pPr>
      <w:pBdr/>
      <w:spacing w:after="57"/>
      <w:ind w:right="0" w:firstLine="0" w:left="1984"/>
    </w:pPr>
  </w:style>
  <w:style w:type="paragraph" w:styleId="889">
    <w:name w:val="toc 9"/>
    <w:basedOn w:val="892"/>
    <w:next w:val="892"/>
    <w:uiPriority w:val="39"/>
    <w:unhideWhenUsed/>
    <w:pPr>
      <w:pBdr/>
      <w:spacing w:after="57"/>
      <w:ind w:right="0" w:firstLine="0" w:left="2268"/>
    </w:pPr>
  </w:style>
  <w:style w:type="paragraph" w:styleId="890">
    <w:name w:val="TOC Heading"/>
    <w:uiPriority w:val="39"/>
    <w:unhideWhenUsed/>
    <w:pPr>
      <w:pBdr/>
      <w:spacing/>
      <w:ind/>
    </w:pPr>
  </w:style>
  <w:style w:type="paragraph" w:styleId="891">
    <w:name w:val="table of figures"/>
    <w:basedOn w:val="892"/>
    <w:next w:val="892"/>
    <w:uiPriority w:val="99"/>
    <w:unhideWhenUsed/>
    <w:pPr>
      <w:pBdr/>
      <w:spacing w:after="0" w:afterAutospacing="0"/>
      <w:ind/>
    </w:pPr>
  </w:style>
  <w:style w:type="paragraph" w:styleId="892" w:default="1">
    <w:name w:val="Normal"/>
    <w:qFormat/>
    <w:pPr>
      <w:pBdr/>
      <w:spacing/>
      <w:ind/>
    </w:pPr>
  </w:style>
  <w:style w:type="table" w:styleId="893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94" w:default="1">
    <w:name w:val="No List"/>
    <w:uiPriority w:val="99"/>
    <w:semiHidden/>
    <w:unhideWhenUsed/>
    <w:pPr>
      <w:pBdr/>
      <w:spacing/>
      <w:ind/>
    </w:pPr>
  </w:style>
  <w:style w:type="paragraph" w:styleId="895">
    <w:name w:val="No Spacing"/>
    <w:basedOn w:val="892"/>
    <w:uiPriority w:val="1"/>
    <w:qFormat/>
    <w:pPr>
      <w:pBdr/>
      <w:spacing w:after="0" w:line="240" w:lineRule="auto"/>
      <w:ind/>
    </w:pPr>
  </w:style>
  <w:style w:type="paragraph" w:styleId="896">
    <w:name w:val="List Paragraph"/>
    <w:basedOn w:val="892"/>
    <w:uiPriority w:val="34"/>
    <w:qFormat/>
    <w:pPr>
      <w:pBdr/>
      <w:spacing/>
      <w:ind w:left="720"/>
      <w:contextualSpacing w:val="true"/>
    </w:pPr>
  </w:style>
  <w:style w:type="character" w:styleId="897" w:default="1">
    <w:name w:val="Default Paragraph Font"/>
    <w:uiPriority w:val="1"/>
    <w:semiHidden/>
    <w:unhideWhenUsed/>
    <w:pPr>
      <w:pBdr/>
      <w:spacing/>
      <w:ind/>
    </w:pPr>
  </w:style>
  <w:style w:type="paragraph" w:styleId="898" w:customStyle="1">
    <w:name w:val="ТЛ(Вид_Док)"/>
    <w:link w:val="880"/>
    <w:qFormat/>
    <w:pPr>
      <w:keepNext w:val="false"/>
      <w:keepLines w:val="tru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after="0" w:afterAutospacing="0" w:before="0" w:beforeAutospacing="0" w:line="360" w:lineRule="auto"/>
      <w:ind w:right="0" w:firstLine="0" w:left="0"/>
      <w:contextualSpacing w:val="false"/>
      <w:jc w:val="center"/>
    </w:pPr>
    <w:rPr>
      <w:rFonts w:ascii="Times New Roman" w:hAnsi="Times New Roman" w:eastAsiaTheme="minorHAnsi" w:cstheme="minorBid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899" w:customStyle="1">
    <w:name w:val="ТЛ(Гриф)"/>
    <w:qFormat/>
    <w:pPr>
      <w:keepNext w:val="false"/>
      <w:keepLines w:val="tru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after="0" w:afterAutospacing="0" w:before="0" w:beforeAutospacing="0" w:line="240" w:lineRule="auto"/>
      <w:ind w:right="0" w:firstLine="0" w:left="0"/>
      <w:contextualSpacing w:val="false"/>
      <w:jc w:val="left"/>
    </w:pPr>
    <w:rPr>
      <w:rFonts w:ascii="Times New Roman" w:hAnsi="Times New Roman" w:eastAsiaTheme="minorHAnsi" w:cstheme="minorBid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900" w:customStyle="1">
    <w:name w:val="ТЛ(Наим_Док)"/>
    <w:link w:val="878"/>
    <w:qFormat/>
    <w:pPr>
      <w:keepNext w:val="true"/>
      <w:keepLines w:val="tru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after="0" w:afterAutospacing="0" w:before="0" w:beforeAutospacing="0" w:line="240" w:lineRule="auto"/>
      <w:ind w:right="0" w:firstLine="0" w:left="0"/>
      <w:contextualSpacing w:val="false"/>
      <w:jc w:val="center"/>
    </w:pPr>
    <w:rPr>
      <w:rFonts w:ascii="Times New Roman" w:hAnsi="Times New Roman" w:eastAsiaTheme="minorHAnsi" w:cstheme="minorBidi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3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www.postgresql.org/download/windows/" TargetMode="External"/><Relationship Id="rId10" Type="http://schemas.openxmlformats.org/officeDocument/2006/relationships/image" Target="media/image1.png"/><Relationship Id="rId11" Type="http://schemas.openxmlformats.org/officeDocument/2006/relationships/image" Target="media/image2.png"/><Relationship Id="rId12" Type="http://schemas.openxmlformats.org/officeDocument/2006/relationships/image" Target="media/image3.png"/><Relationship Id="rId13" Type="http://schemas.openxmlformats.org/officeDocument/2006/relationships/image" Target="media/image4.png"/><Relationship Id="rId14" Type="http://schemas.openxmlformats.org/officeDocument/2006/relationships/image" Target="media/image5.png"/><Relationship Id="rId15" Type="http://schemas.openxmlformats.org/officeDocument/2006/relationships/image" Target="media/image6.png"/><Relationship Id="rId16" Type="http://schemas.openxmlformats.org/officeDocument/2006/relationships/image" Target="media/image7.png"/><Relationship Id="rId17" Type="http://schemas.openxmlformats.org/officeDocument/2006/relationships/image" Target="media/image8.png"/><Relationship Id="rId18" Type="http://schemas.openxmlformats.org/officeDocument/2006/relationships/image" Target="media/image9.png"/><Relationship Id="rId19" Type="http://schemas.openxmlformats.org/officeDocument/2006/relationships/image" Target="media/image10.png"/><Relationship Id="rId20" Type="http://schemas.openxmlformats.org/officeDocument/2006/relationships/image" Target="media/image11.png"/><Relationship Id="rId21" Type="http://schemas.openxmlformats.org/officeDocument/2006/relationships/image" Target="media/image12.png"/><Relationship Id="rId22" Type="http://schemas.openxmlformats.org/officeDocument/2006/relationships/image" Target="media/image13.png"/><Relationship Id="rId23" Type="http://schemas.openxmlformats.org/officeDocument/2006/relationships/image" Target="media/image14.png"/><Relationship Id="rId24" Type="http://schemas.openxmlformats.org/officeDocument/2006/relationships/image" Target="media/image15.png"/><Relationship Id="rId25" Type="http://schemas.openxmlformats.org/officeDocument/2006/relationships/image" Target="media/image16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4</cp:revision>
  <dcterms:modified xsi:type="dcterms:W3CDTF">2025-08-27T19:36:28Z</dcterms:modified>
</cp:coreProperties>
</file>